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82DC5" w:rsidRPr="005C24DD" w:rsidP="003B24B3">
      <w:pPr>
        <w:jc w:val="center"/>
        <w:rPr>
          <w:rFonts w:ascii="Times New Roman" w:hAnsi="Times New Roman" w:cs="Times New Roman"/>
          <w:b/>
        </w:rPr>
      </w:pPr>
      <w:r w:rsidRPr="005C24DD" w:rsidR="003B24B3">
        <w:rPr>
          <w:rFonts w:ascii="Times New Roman" w:hAnsi="Times New Roman" w:cs="Times New Roman"/>
          <w:b/>
        </w:rPr>
        <w:t>NÁVRH  VLÁDY</w:t>
      </w:r>
    </w:p>
    <w:p w:rsidR="003B24B3" w:rsidRPr="005C24DD" w:rsidP="003B24B3">
      <w:pPr>
        <w:rPr>
          <w:rFonts w:ascii="Times New Roman" w:hAnsi="Times New Roman" w:cs="Times New Roman"/>
          <w:b/>
        </w:rPr>
      </w:pPr>
    </w:p>
    <w:p w:rsidR="003B24B3" w:rsidRPr="005C24DD" w:rsidP="003B24B3">
      <w:pPr>
        <w:jc w:val="both"/>
        <w:rPr>
          <w:rFonts w:ascii="Times New Roman" w:hAnsi="Times New Roman" w:cs="Times New Roman"/>
          <w:b/>
        </w:rPr>
      </w:pPr>
      <w:r w:rsidRPr="005C24DD">
        <w:rPr>
          <w:rFonts w:ascii="Times New Roman" w:hAnsi="Times New Roman" w:cs="Times New Roman"/>
          <w:b/>
        </w:rPr>
        <w:t xml:space="preserve">na skrátené legislatívne </w:t>
      </w:r>
      <w:r w:rsidR="002923B0">
        <w:rPr>
          <w:rFonts w:ascii="Times New Roman" w:hAnsi="Times New Roman" w:cs="Times New Roman"/>
          <w:b/>
        </w:rPr>
        <w:t>konanie o vládnom návrhu zákona</w:t>
      </w:r>
      <w:r w:rsidRPr="005C24DD">
        <w:rPr>
          <w:rFonts w:ascii="Times New Roman" w:hAnsi="Times New Roman" w:cs="Times New Roman"/>
          <w:b/>
        </w:rPr>
        <w:t>, ktorým sa mení a dopĺňa zákon Národnej rady Slovenskej republiky č. 289/1995 Z. z. o dani z pridanej hodnoty v znení neskorších predpisov</w:t>
      </w:r>
    </w:p>
    <w:p w:rsidR="003B24B3" w:rsidP="003B24B3">
      <w:pPr>
        <w:jc w:val="both"/>
        <w:rPr>
          <w:rFonts w:ascii="Times New Roman" w:hAnsi="Times New Roman" w:cs="Times New Roman"/>
        </w:rPr>
      </w:pPr>
    </w:p>
    <w:p w:rsidR="003B24B3" w:rsidP="003B24B3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</w:p>
    <w:p w:rsidR="003B24B3" w:rsidP="003B24B3">
      <w:pPr>
        <w:jc w:val="both"/>
        <w:rPr>
          <w:rFonts w:ascii="Times New Roman" w:hAnsi="Times New Roman" w:cs="Times New Roman"/>
        </w:rPr>
      </w:pPr>
    </w:p>
    <w:p w:rsidR="007B5545" w:rsidP="00AD7F62">
      <w:pPr>
        <w:ind w:firstLine="709"/>
        <w:jc w:val="both"/>
        <w:rPr>
          <w:rFonts w:ascii="Times New Roman" w:hAnsi="Times New Roman" w:cs="Times New Roman"/>
        </w:rPr>
      </w:pPr>
      <w:r w:rsidR="003B24B3">
        <w:rPr>
          <w:rFonts w:ascii="Times New Roman" w:hAnsi="Times New Roman" w:cs="Times New Roman"/>
        </w:rPr>
        <w:t>Vládny návrh zákona, ktorým sa mení a dopĺň</w:t>
      </w:r>
      <w:r w:rsidR="003B24B3">
        <w:rPr>
          <w:rFonts w:ascii="Times New Roman" w:hAnsi="Times New Roman" w:cs="Times New Roman"/>
        </w:rPr>
        <w:t>a zákon Národnej rady Slov</w:t>
      </w:r>
      <w:r w:rsidR="002923B0">
        <w:rPr>
          <w:rFonts w:ascii="Times New Roman" w:hAnsi="Times New Roman" w:cs="Times New Roman"/>
        </w:rPr>
        <w:t>enskej republiky č. 289/1995 Z.</w:t>
      </w:r>
      <w:r w:rsidR="003B24B3">
        <w:rPr>
          <w:rFonts w:ascii="Times New Roman" w:hAnsi="Times New Roman" w:cs="Times New Roman"/>
        </w:rPr>
        <w:t xml:space="preserve">z. o dani z pridanej hodnoty </w:t>
      </w:r>
      <w:r w:rsidR="00AD7F62">
        <w:rPr>
          <w:rFonts w:ascii="Times New Roman" w:hAnsi="Times New Roman" w:cs="Times New Roman"/>
        </w:rPr>
        <w:t>v znení neskorších pre</w:t>
      </w:r>
      <w:r w:rsidR="002923B0">
        <w:rPr>
          <w:rFonts w:ascii="Times New Roman" w:hAnsi="Times New Roman" w:cs="Times New Roman"/>
        </w:rPr>
        <w:t>dpisov</w:t>
      </w:r>
      <w:r>
        <w:rPr>
          <w:rFonts w:ascii="Times New Roman" w:hAnsi="Times New Roman" w:cs="Times New Roman"/>
        </w:rPr>
        <w:t xml:space="preserve"> sa predkladá v nadväznosti na Programové vyhlásenie vlády Slovenskej republiky, ktorým sa zaviazala zjednotiť sadzby dane z pridanej hodnoty pred vstupom do Európskej únie a Koncepciu daňovej reformy v rokoch 2004 - 2006. </w:t>
      </w:r>
      <w:r w:rsidR="004C4929">
        <w:rPr>
          <w:rFonts w:ascii="Times New Roman" w:hAnsi="Times New Roman" w:cs="Times New Roman"/>
        </w:rPr>
        <w:t xml:space="preserve">Návrh zákona </w:t>
      </w:r>
      <w:r>
        <w:rPr>
          <w:rFonts w:ascii="Times New Roman" w:hAnsi="Times New Roman" w:cs="Times New Roman"/>
        </w:rPr>
        <w:t xml:space="preserve"> je v </w:t>
      </w:r>
      <w:r w:rsidR="004C4929">
        <w:rPr>
          <w:rFonts w:ascii="Times New Roman" w:hAnsi="Times New Roman" w:cs="Times New Roman"/>
        </w:rPr>
        <w:t>súlade</w:t>
      </w:r>
      <w:r>
        <w:rPr>
          <w:rFonts w:ascii="Times New Roman" w:hAnsi="Times New Roman" w:cs="Times New Roman"/>
        </w:rPr>
        <w:t xml:space="preserve"> so Šiestou smernicou Rady EÚ 77/388/EHS, ktorá je základnou smernicou upravujúcou uplatňovanie dane z pridanej hodnoty v Európskej únii.</w:t>
      </w:r>
    </w:p>
    <w:p w:rsidR="00AD7F62" w:rsidP="00AD7F62">
      <w:pPr>
        <w:ind w:firstLine="709"/>
        <w:jc w:val="both"/>
        <w:rPr>
          <w:rFonts w:ascii="Times New Roman" w:hAnsi="Times New Roman" w:cs="Times New Roman"/>
        </w:rPr>
      </w:pPr>
    </w:p>
    <w:p w:rsidR="007B5545" w:rsidP="007B554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Cieľom zákona je zavedenie jednej sadzby dane z pridanej hodnoty a tým dosiahnutie zjednodušenia mechanizmu uplatňovania tejto dane. Návrhom zákona sa tiež dosiahne posilnenie príjmov štátneho rozpočtu z nepriameho zdanenia.</w:t>
      </w:r>
      <w:r w:rsidR="00073177">
        <w:rPr>
          <w:rFonts w:ascii="Times New Roman" w:hAnsi="Times New Roman" w:cs="Times New Roman"/>
        </w:rPr>
        <w:t xml:space="preserve"> Okrem toho novela zákona od 1. 7. 2003 zavádza zdaňovanie zálohových faktúr. Vplyvom tohto ustanovenia je možné očakávať posilnenie príjmov štátneho rozpočtu už v roku 2003.</w:t>
      </w:r>
    </w:p>
    <w:p w:rsidR="007B5545" w:rsidP="007B5545">
      <w:pPr>
        <w:ind w:firstLine="709"/>
        <w:rPr>
          <w:rFonts w:ascii="Times New Roman" w:hAnsi="Times New Roman" w:cs="Times New Roman"/>
        </w:rPr>
      </w:pPr>
    </w:p>
    <w:p w:rsidR="007B5545" w:rsidP="007B5545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Uvedené ciele sa majú dosiahnuť zavedením jednej sadzby dane z pridanej hodnoty, ktorej budú podliehať všetky zdaniteľné plnenia. Konkrétne to bude znamenať, že namiesto doteraz používanej základnej sadzby dane 20 % a zníženej sadzby dane 14 %, by sa mala od roku 2004 uplatňovať jedna sadzba dane vo výške </w:t>
      </w:r>
      <w:r w:rsidR="00A96ED9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%. Zavedenie jednej sadzby dane bude znamenať zjednodušenie mechanizmu tejto dane, zníženie administratívnej náročnosti u každého platiteľa dane i u správcov dane, zamedzenie rôznych špekulatívnych snáh, ktoré umožňovala existencia dvoch sadzieb dane. </w:t>
      </w:r>
      <w:r w:rsidR="00073177">
        <w:rPr>
          <w:rFonts w:ascii="Times New Roman" w:hAnsi="Times New Roman" w:cs="Times New Roman"/>
        </w:rPr>
        <w:t>Zdaňovanie zálohových faktúr posilní príjmy štátneho rozpočtu už v roku 2003</w:t>
      </w:r>
      <w:r w:rsidR="00310FC5">
        <w:rPr>
          <w:rFonts w:ascii="Times New Roman" w:hAnsi="Times New Roman" w:cs="Times New Roman"/>
        </w:rPr>
        <w:t xml:space="preserve">, pričom konkrétny dopad nie je možné presne kvantifikovať vzhľadom na to, že nie sú k dispozícii údaje o tom, v akom rozsahu spoločnosti vystavujú zálohové faktúry (ide </w:t>
      </w:r>
      <w:r w:rsidR="00D52394">
        <w:rPr>
          <w:rFonts w:ascii="Times New Roman" w:hAnsi="Times New Roman" w:cs="Times New Roman"/>
        </w:rPr>
        <w:t>väčšinou o stavebné firmy a leasingové spoločnosti)</w:t>
      </w:r>
      <w:r w:rsidR="005A2058">
        <w:rPr>
          <w:rFonts w:ascii="Times New Roman" w:hAnsi="Times New Roman" w:cs="Times New Roman"/>
        </w:rPr>
        <w:t>.</w:t>
      </w:r>
      <w:r w:rsidR="00A96ED9">
        <w:rPr>
          <w:rFonts w:ascii="Times New Roman" w:hAnsi="Times New Roman" w:cs="Times New Roman"/>
        </w:rPr>
        <w:t xml:space="preserve"> Schválenie návrhu zákona</w:t>
      </w:r>
      <w:r w:rsidR="004822A2">
        <w:rPr>
          <w:rFonts w:ascii="Times New Roman" w:hAnsi="Times New Roman" w:cs="Times New Roman"/>
        </w:rPr>
        <w:t xml:space="preserve"> v skrátenom legislatívnom konaní</w:t>
      </w:r>
      <w:r w:rsidR="00A96ED9">
        <w:rPr>
          <w:rFonts w:ascii="Times New Roman" w:hAnsi="Times New Roman" w:cs="Times New Roman"/>
        </w:rPr>
        <w:t xml:space="preserve"> je nevyhnutný</w:t>
      </w:r>
      <w:r w:rsidR="00AC1675">
        <w:rPr>
          <w:rFonts w:ascii="Times New Roman" w:hAnsi="Times New Roman" w:cs="Times New Roman"/>
        </w:rPr>
        <w:t>m</w:t>
      </w:r>
      <w:r w:rsidR="00A96ED9">
        <w:rPr>
          <w:rFonts w:ascii="Times New Roman" w:hAnsi="Times New Roman" w:cs="Times New Roman"/>
        </w:rPr>
        <w:t xml:space="preserve"> predpoklad</w:t>
      </w:r>
      <w:r w:rsidR="00AC1675">
        <w:rPr>
          <w:rFonts w:ascii="Times New Roman" w:hAnsi="Times New Roman" w:cs="Times New Roman"/>
        </w:rPr>
        <w:t>om</w:t>
      </w:r>
      <w:r w:rsidR="00A96ED9">
        <w:rPr>
          <w:rFonts w:ascii="Times New Roman" w:hAnsi="Times New Roman" w:cs="Times New Roman"/>
        </w:rPr>
        <w:t xml:space="preserve"> zabezpečenia východísk štátneho rozpočtu na rok 2004 a</w:t>
      </w:r>
      <w:r w:rsidR="004822A2">
        <w:rPr>
          <w:rFonts w:ascii="Times New Roman" w:hAnsi="Times New Roman" w:cs="Times New Roman"/>
        </w:rPr>
        <w:t> realizácie ďa</w:t>
      </w:r>
      <w:r w:rsidR="00EE2757">
        <w:rPr>
          <w:rFonts w:ascii="Times New Roman" w:hAnsi="Times New Roman" w:cs="Times New Roman"/>
        </w:rPr>
        <w:t>lších legislatívnych zmien vyplý</w:t>
      </w:r>
      <w:r w:rsidR="004822A2">
        <w:rPr>
          <w:rFonts w:ascii="Times New Roman" w:hAnsi="Times New Roman" w:cs="Times New Roman"/>
        </w:rPr>
        <w:t>vajúcich z Koncepcie daňovej reformy na roky 2004 – 2006.</w:t>
      </w:r>
      <w:r w:rsidR="00A96ED9">
        <w:rPr>
          <w:rFonts w:ascii="Times New Roman" w:hAnsi="Times New Roman" w:cs="Times New Roman"/>
        </w:rPr>
        <w:t xml:space="preserve"> </w:t>
      </w:r>
    </w:p>
    <w:p w:rsidR="009C1421" w:rsidP="00D52394">
      <w:pPr>
        <w:jc w:val="both"/>
        <w:rPr>
          <w:rFonts w:ascii="Times New Roman" w:hAnsi="Times New Roman" w:cs="Times New Roman"/>
        </w:rPr>
      </w:pPr>
    </w:p>
    <w:p w:rsidR="00A8772A" w:rsidP="00AD7F62">
      <w:pPr>
        <w:ind w:firstLine="709"/>
        <w:jc w:val="both"/>
        <w:rPr>
          <w:rFonts w:ascii="Times New Roman" w:hAnsi="Times New Roman" w:cs="Times New Roman"/>
        </w:rPr>
      </w:pPr>
      <w:r w:rsidR="00D52394">
        <w:rPr>
          <w:rFonts w:ascii="Times New Roman" w:hAnsi="Times New Roman" w:cs="Times New Roman"/>
        </w:rPr>
        <w:t>Uvedené skutočnosti</w:t>
      </w:r>
      <w:r>
        <w:rPr>
          <w:rFonts w:ascii="Times New Roman" w:hAnsi="Times New Roman" w:cs="Times New Roman"/>
        </w:rPr>
        <w:t xml:space="preserve"> </w:t>
      </w:r>
      <w:r w:rsidR="00D52394">
        <w:rPr>
          <w:rFonts w:ascii="Times New Roman" w:hAnsi="Times New Roman" w:cs="Times New Roman"/>
        </w:rPr>
        <w:t>sú</w:t>
      </w:r>
      <w:r>
        <w:rPr>
          <w:rFonts w:ascii="Times New Roman" w:hAnsi="Times New Roman" w:cs="Times New Roman"/>
        </w:rPr>
        <w:t xml:space="preserve"> dôvodom na uplatnenie požiadavky podľa § 89 ods. 1 zákona Národnej rady Slovenskej republiky č. 350/1996 Z.z. o rokovacom poriadku Národnej rady Slovenskej republiky, aby sa Národná rada Slovenskej republiky uzniesla na skrátenom legislatívnom konaní o vládnom návrhu zákona, ktorým sa mení a dopĺňa zákon Národnej rady Slovenskej republiky č. 289/1995 Z.z. o dani z pridanej hodnoty v znení neskorších predpisov.</w:t>
      </w:r>
    </w:p>
    <w:p w:rsidR="005F06FD" w:rsidP="00AD7F62">
      <w:pPr>
        <w:ind w:firstLine="709"/>
        <w:jc w:val="both"/>
        <w:rPr>
          <w:rFonts w:ascii="Times New Roman" w:hAnsi="Times New Roman" w:cs="Times New Roman"/>
        </w:rPr>
      </w:pPr>
    </w:p>
    <w:p w:rsidR="005F06FD" w:rsidP="00AD7F6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Neschválením predloženého návrhu hrozia štátu hospodárske škody z dôvodu nezabezpečenia na jednej strane príjmov štátneho rozpočtu a na druhej strane z</w:t>
      </w:r>
      <w:r w:rsidR="002923B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nezabezpečenia</w:t>
      </w:r>
      <w:r w:rsidR="002923B0">
        <w:rPr>
          <w:rFonts w:ascii="Times New Roman" w:hAnsi="Times New Roman" w:cs="Times New Roman"/>
        </w:rPr>
        <w:t xml:space="preserve"> pokrytia </w:t>
      </w:r>
      <w:r>
        <w:rPr>
          <w:rFonts w:ascii="Times New Roman" w:hAnsi="Times New Roman" w:cs="Times New Roman"/>
        </w:rPr>
        <w:t>plánovaných výdavkov štátneho rozpočtu.</w:t>
      </w:r>
    </w:p>
    <w:p w:rsidR="003B24B3" w:rsidP="003B24B3">
      <w:pPr>
        <w:ind w:firstLine="709"/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3177"/>
    <w:rsid w:val="002923B0"/>
    <w:rsid w:val="00310FC5"/>
    <w:rsid w:val="003B24B3"/>
    <w:rsid w:val="004822A2"/>
    <w:rsid w:val="004C4929"/>
    <w:rsid w:val="005A2058"/>
    <w:rsid w:val="005C24DD"/>
    <w:rsid w:val="005F06FD"/>
    <w:rsid w:val="007B5545"/>
    <w:rsid w:val="009C1421"/>
    <w:rsid w:val="00A82DC5"/>
    <w:rsid w:val="00A8772A"/>
    <w:rsid w:val="00A96ED9"/>
    <w:rsid w:val="00AC1675"/>
    <w:rsid w:val="00AD7F62"/>
    <w:rsid w:val="00D52394"/>
    <w:rsid w:val="00EE275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customStyle="1" w:styleId="Zkladntext">
    <w:name w:val="Základní text"/>
    <w:rsid w:val="007B554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0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423</Words>
  <Characters>2496</Characters>
  <Application>Microsoft Office Word</Application>
  <DocSecurity>0</DocSecurity>
  <Lines>0</Lines>
  <Paragraphs>0</Paragraphs>
  <ScaleCrop>false</ScaleCrop>
  <Company>MFSR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 VLÁDY</dc:title>
  <dc:creator>User</dc:creator>
  <cp:lastModifiedBy>User</cp:lastModifiedBy>
  <cp:revision>2</cp:revision>
  <cp:lastPrinted>2003-05-28T10:57:00Z</cp:lastPrinted>
  <dcterms:created xsi:type="dcterms:W3CDTF">2003-05-29T12:32:00Z</dcterms:created>
  <dcterms:modified xsi:type="dcterms:W3CDTF">2003-05-29T12:32:00Z</dcterms:modified>
</cp:coreProperties>
</file>