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>Dôvodová správa</w:t>
      </w:r>
    </w:p>
    <w:p>
      <w:pPr>
        <w:rPr>
          <w:rFonts w:ascii="Times New Roman" w:hAnsi="Times New Roman" w:cs="Times New Roman"/>
          <w:b/>
          <w:lang w:val="sk-SK"/>
        </w:rPr>
      </w:pPr>
    </w:p>
    <w:p>
      <w:pPr>
        <w:rPr>
          <w:rFonts w:ascii="Times New Roman" w:hAnsi="Times New Roman" w:cs="Times New Roman"/>
          <w:b/>
          <w:lang w:val="sk-SK"/>
        </w:rPr>
      </w:pPr>
    </w:p>
    <w:p>
      <w:pPr>
        <w:rPr>
          <w:rFonts w:ascii="Times New Roman" w:hAnsi="Times New Roman" w:cs="Times New Roman"/>
          <w:b/>
          <w:lang w:val="sk-SK"/>
        </w:rPr>
      </w:pPr>
    </w:p>
    <w:p>
      <w:pPr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A. Všeobecná časť</w:t>
      </w:r>
    </w:p>
    <w:p>
      <w:pPr>
        <w:rPr>
          <w:rFonts w:ascii="Times New Roman" w:hAnsi="Times New Roman" w:cs="Times New Roman"/>
          <w:b/>
          <w:lang w:val="sk-SK"/>
        </w:rPr>
      </w:pP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Úrad pre štátnu službu predkladá návrh novely zákona č. 312/2001 Z. z. o štátnej službe a o zmene a doplnení niektorých zákonov  v znení neskorších predpisov podľa bodu A.25. uznesenia vlády č. 1144  z 23. októbra 2002</w:t>
      </w:r>
      <w:r>
        <w:rPr>
          <w:rFonts w:ascii="Times New Roman" w:hAnsi="Times New Roman" w:cs="Times New Roman"/>
          <w:lang w:val="sk-SK"/>
        </w:rPr>
        <w:t xml:space="preserve">. </w:t>
      </w: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Podľa § 164, ktorý bol novelizovaný zákonom č. 143/2002 Z. z., štátnemu zamestnancovi patrí ďalší plat podľa § 95 v kalendárnom roku 2003 len v druhom polroku v sume funkčného platu. Nakoľko z tohto ustanovenia vyplývajúci objemovo značný medziročný rast nákladov v mzdovej oblasti nie je rozpočtovo únosný, predkladaný návrh zákona predstavuje zníženie potreby výdavkov na mzdy štátnych zamestnancov a  poistné a príspevky zamestnávateľa do poisťovní  v celkovej sume 912 mil. Sk. </w:t>
      </w: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Napriek skutočnosti, že predkladaný návrh novely nebol ku dňu predloženia návrhu na rokovanie vlády Slovenskej republiky prerokovaný s Ministerstvom financií Slovenskej republiky, je možné predpokladať, že uvedená právna úprava bude mať  pozitívny dopad na štátny rozpočet.  </w:t>
      </w: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 hľadiska naliehavej potreby schválenia predkladaného návrhu v lehote ešte  pred predložením  návrhu zákona o štátnom rozpočte na rok 2003 navrhujeme, aby bol návrh novely predložený vládou do Národnej rady Slovenskej republiky s návrhom na prerokovanie v sk</w:t>
      </w:r>
      <w:r>
        <w:rPr>
          <w:rFonts w:ascii="Times New Roman" w:hAnsi="Times New Roman" w:cs="Times New Roman"/>
          <w:lang w:val="sk-SK"/>
        </w:rPr>
        <w:t xml:space="preserve">rátenom legislatívnom konaní.    </w:t>
      </w: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Návrh je v súlade s Ústavou Slovenskej republiky a inými zákonmi a medzinárodnými zmluvami a inými medzinárodnými dokumentmi, ktorými je Slovenská republiky viazaná.</w:t>
      </w: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ind w:firstLine="708"/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Doložka zlučiteľnosti</w:t>
      </w:r>
    </w:p>
    <w:p>
      <w:pPr>
        <w:ind w:firstLine="708"/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návrhu záko</w:t>
      </w:r>
      <w:r>
        <w:rPr>
          <w:rFonts w:ascii="Times New Roman" w:hAnsi="Times New Roman" w:cs="Times New Roman"/>
          <w:b/>
          <w:lang w:val="sk-SK"/>
        </w:rPr>
        <w:t>na</w:t>
      </w:r>
    </w:p>
    <w:p>
      <w:pPr>
        <w:ind w:firstLine="708"/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s právom Európskych spoločenstiev a právom Európskej únie</w:t>
      </w: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1"/>
        </w:numPr>
        <w:tabs>
          <w:tab w:val="left" w:pos="1068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Navrhovateľ zákona: </w:t>
      </w:r>
      <w:r>
        <w:rPr>
          <w:rFonts w:ascii="Times New Roman" w:hAnsi="Times New Roman" w:cs="Times New Roman"/>
          <w:lang w:val="sk-SK"/>
        </w:rPr>
        <w:t>vláda Slovenskej republiky</w:t>
      </w:r>
    </w:p>
    <w:p>
      <w:pPr>
        <w:ind w:left="708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Názov návrhu zákona: </w:t>
      </w:r>
      <w:r>
        <w:rPr>
          <w:rFonts w:ascii="Times New Roman" w:hAnsi="Times New Roman" w:cs="Times New Roman"/>
          <w:lang w:val="sk-SK"/>
        </w:rPr>
        <w:t xml:space="preserve">zákon, ktorým sa mení a dopĺňa zákon č. 312/2001 Z. z. </w:t>
      </w:r>
    </w:p>
    <w:p>
      <w:pPr>
        <w:ind w:left="106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 štátnej službe a o zmene a doplnení niektorých zákonov v znení ne</w:t>
      </w:r>
      <w:r>
        <w:rPr>
          <w:rFonts w:ascii="Times New Roman" w:hAnsi="Times New Roman" w:cs="Times New Roman"/>
          <w:lang w:val="sk-SK"/>
        </w:rPr>
        <w:t>skorších predpisov</w:t>
      </w:r>
    </w:p>
    <w:p>
      <w:pPr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Záväzky Slovenskej republiky vo vzťahu k Európskym spoločenstvám </w:t>
      </w:r>
    </w:p>
    <w:p>
      <w:pPr>
        <w:ind w:left="1068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a Európskej únii:</w:t>
      </w:r>
    </w:p>
    <w:p>
      <w:pPr>
        <w:ind w:left="1068"/>
        <w:rPr>
          <w:rFonts w:ascii="Times New Roman" w:hAnsi="Times New Roman" w:cs="Times New Roman"/>
          <w:lang w:val="sk-SK"/>
        </w:rPr>
      </w:pPr>
    </w:p>
    <w:p>
      <w:pPr>
        <w:ind w:left="106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Problematika je upravená všeobecne v čl. 39 ods. 4  Zmluvy o založení ES</w:t>
      </w:r>
    </w:p>
    <w:p>
      <w:pPr>
        <w:ind w:left="106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 amsterdamskom znení.</w:t>
      </w: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left" w:pos="1068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Problematika návrhu právneho predpisu:</w:t>
      </w:r>
    </w:p>
    <w:p>
      <w:pPr>
        <w:ind w:left="708"/>
        <w:jc w:val="both"/>
        <w:rPr>
          <w:rFonts w:ascii="Times New Roman" w:hAnsi="Times New Roman" w:cs="Times New Roman"/>
          <w:b/>
          <w:lang w:val="sk-SK"/>
        </w:rPr>
      </w:pPr>
    </w:p>
    <w:p>
      <w:pPr>
        <w:ind w:left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a)   Nepatrí  medzi  prioritné oblasti  aproximácie  práva uvedené  v  čl. 70 Európskej </w:t>
      </w:r>
    </w:p>
    <w:p>
      <w:pPr>
        <w:ind w:left="106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dohody o pridružení.</w:t>
      </w: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b)   Nepatrí  medzi  priority  uvedené  v   Príprave  asociovaných   krajín   strednej  a</w:t>
      </w:r>
    </w:p>
    <w:p>
      <w:pPr>
        <w:ind w:left="106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východnej Európy na integráciu do vnútorného trhu Európskej Únie (Bie</w:t>
      </w:r>
      <w:r>
        <w:rPr>
          <w:rFonts w:ascii="Times New Roman" w:hAnsi="Times New Roman" w:cs="Times New Roman"/>
          <w:lang w:val="sk-SK"/>
        </w:rPr>
        <w:t xml:space="preserve">la kniha)                            </w:t>
      </w:r>
    </w:p>
    <w:p>
      <w:pPr>
        <w:ind w:left="1068"/>
        <w:jc w:val="both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left" w:pos="1068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Stupeň zlučiteľnosti návrhu právneho predpisu s právom Európskych        </w:t>
      </w:r>
    </w:p>
    <w:p>
      <w:pPr>
        <w:ind w:left="1068"/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spoločenstiev a právom Európskej únie:</w:t>
      </w:r>
    </w:p>
    <w:p>
      <w:pPr>
        <w:ind w:left="1068"/>
        <w:jc w:val="both"/>
        <w:rPr>
          <w:rFonts w:ascii="Times New Roman" w:hAnsi="Times New Roman" w:cs="Times New Roman"/>
          <w:b/>
          <w:lang w:val="sk-SK"/>
        </w:rPr>
      </w:pPr>
    </w:p>
    <w:p>
      <w:pPr>
        <w:ind w:left="106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ab/>
      </w:r>
      <w:r>
        <w:rPr>
          <w:rFonts w:ascii="Times New Roman" w:hAnsi="Times New Roman" w:cs="Times New Roman"/>
          <w:lang w:val="sk-SK"/>
        </w:rPr>
        <w:t>Vzhľadom na vnútroštátny charakter upravovanej problematiky je posudzovanie súladu návrhu zákona s právom Európskych spoločenstiev a Európskej únie bezpredmetné.</w:t>
      </w:r>
    </w:p>
    <w:p>
      <w:pPr>
        <w:ind w:left="1068"/>
        <w:jc w:val="both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left" w:pos="1068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Gestor (spolupracujúce rezorty):</w:t>
      </w:r>
    </w:p>
    <w:p>
      <w:pPr>
        <w:ind w:left="708"/>
        <w:jc w:val="both"/>
        <w:rPr>
          <w:rFonts w:ascii="Times New Roman" w:hAnsi="Times New Roman" w:cs="Times New Roman"/>
          <w:b/>
          <w:lang w:val="sk-SK"/>
        </w:rPr>
      </w:pPr>
    </w:p>
    <w:p>
      <w:pPr>
        <w:ind w:left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      </w:t>
        <w:tab/>
      </w:r>
      <w:r>
        <w:rPr>
          <w:rFonts w:ascii="Times New Roman" w:hAnsi="Times New Roman" w:cs="Times New Roman"/>
          <w:lang w:val="sk-SK"/>
        </w:rPr>
        <w:t>Úrad pre štátnu službu, spolupráca  Ministerstva financií SR.</w:t>
      </w:r>
    </w:p>
    <w:p>
      <w:pPr>
        <w:ind w:left="708"/>
        <w:jc w:val="both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left" w:pos="1068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Účasť expertov pri príprave návrhu  právneho predpisu a ich stanovisko</w:t>
      </w:r>
    </w:p>
    <w:p>
      <w:pPr>
        <w:ind w:left="1068"/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k zlučiteľnosti návrhu právneho predpisu s právom Európskych spoločenstiev a právom Európskej únie:</w:t>
      </w:r>
    </w:p>
    <w:p>
      <w:pPr>
        <w:ind w:left="1068"/>
        <w:jc w:val="both"/>
        <w:rPr>
          <w:rFonts w:ascii="Times New Roman" w:hAnsi="Times New Roman" w:cs="Times New Roman"/>
          <w:b/>
          <w:lang w:val="sk-SK"/>
        </w:rPr>
      </w:pPr>
    </w:p>
    <w:p>
      <w:pPr>
        <w:ind w:left="106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ab/>
      </w:r>
      <w:r>
        <w:rPr>
          <w:rFonts w:ascii="Times New Roman" w:hAnsi="Times New Roman" w:cs="Times New Roman"/>
          <w:lang w:val="sk-SK"/>
        </w:rPr>
        <w:t>Pri vypracúvaní návrhu zákona nebola účasť expertov.</w:t>
      </w: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B. Osobitná časť</w:t>
      </w:r>
    </w:p>
    <w:p>
      <w:pPr>
        <w:jc w:val="both"/>
        <w:rPr>
          <w:rFonts w:ascii="Times New Roman" w:hAnsi="Times New Roman" w:cs="Times New Roman"/>
          <w:b/>
          <w:lang w:val="sk-SK"/>
        </w:rPr>
      </w:pPr>
    </w:p>
    <w:p>
      <w:pPr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Čl. I:</w:t>
      </w: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>V novele zákona sa navrhuje, aby sa § 164 odsek 1 a 2 zákona č. 312/2001 Z. z. o štátnej službe a o zmene a doplnení niektorých zákonov v znení neskorších predpisov zmenil nasledovne:</w:t>
      </w: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Odsek 1 sa mení tak, že ďalší plat podľa § 95 ods. 1 nepatrí štátnemu zamestnancovi v rokoch 2002 a 2003.</w:t>
      </w:r>
    </w:p>
    <w:p>
      <w:pPr>
        <w:ind w:firstLine="708"/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>V odseku 2 sa vypúšťa ustanovenie, podľa ktorého patrí štátnemu zamestnancovi v druhom polroku kalendárneho roku 2003 ďalší plat v sume funkčného platu.</w:t>
      </w: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Čl. II:</w:t>
      </w:r>
    </w:p>
    <w:p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>Vzhľadom na predpokladanú dĺžku legislatívneho procesu a nevyhnutnú potrebu zákona v praxi sa navrhuje, aby zákon nadobudol účinnosť dňom vy</w:t>
      </w:r>
      <w:r>
        <w:rPr>
          <w:rFonts w:ascii="Times New Roman" w:hAnsi="Times New Roman" w:cs="Times New Roman"/>
          <w:lang w:val="sk-SK"/>
        </w:rPr>
        <w:t>hlásenia.</w:t>
      </w:r>
    </w:p>
    <w:p>
      <w:pPr>
        <w:ind w:left="1428"/>
        <w:rPr>
          <w:rFonts w:ascii="Times New Roman" w:hAnsi="Times New Roman" w:cs="Times New Roman"/>
          <w:lang w:val="sk-SK"/>
        </w:rPr>
      </w:pPr>
    </w:p>
    <w:p>
      <w:pPr>
        <w:ind w:left="1428"/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Návrh zákona bol schválený vládou Slovenskej republiky dňa 30. októbra 2002.</w:t>
      </w: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ab/>
        <w:tab/>
        <w:tab/>
        <w:tab/>
        <w:tab/>
        <w:tab/>
        <w:tab/>
        <w:t>Mikuláš Dzurinda  v. r.</w:t>
      </w:r>
    </w:p>
    <w:p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ab/>
        <w:tab/>
        <w:tab/>
        <w:tab/>
        <w:tab/>
        <w:tab/>
        <w:tab/>
        <w:t xml:space="preserve">     predseda vlády</w:t>
      </w:r>
    </w:p>
    <w:p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  Slovens</w:t>
      </w:r>
      <w:r>
        <w:rPr>
          <w:rFonts w:ascii="Times New Roman" w:hAnsi="Times New Roman" w:cs="Times New Roman"/>
          <w:lang w:val="sk-SK"/>
        </w:rPr>
        <w:t>kej republiky</w:t>
      </w: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      Ľubomír Plai  v. r.</w:t>
      </w:r>
    </w:p>
    <w:p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           predseda</w:t>
      </w:r>
    </w:p>
    <w:p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Úradu pre štátnu službu</w:t>
      </w: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C4DFA"/>
    <w:multiLevelType w:val="hybridMultilevel"/>
    <w:tmpl w:val="3AD8C01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0E408E9"/>
    <w:multiLevelType w:val="hybridMultilevel"/>
    <w:tmpl w:val="5A8C1ADA"/>
    <w:lvl w:ilvl="0">
      <w:start w:val="1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608</Words>
  <Characters>3469</Characters>
  <Application>Microsoft Office Word</Application>
  <DocSecurity>0</DocSecurity>
  <Lines>0</Lines>
  <Paragraphs>0</Paragraphs>
  <ScaleCrop>false</ScaleCrop>
  <Company>uss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sebova</dc:creator>
  <cp:lastModifiedBy>exeit</cp:lastModifiedBy>
  <cp:revision>2</cp:revision>
  <cp:lastPrinted>2002-10-29T13:43:00Z</cp:lastPrinted>
  <dcterms:created xsi:type="dcterms:W3CDTF">2002-10-31T18:47:00Z</dcterms:created>
  <dcterms:modified xsi:type="dcterms:W3CDTF">2002-10-31T18:47:00Z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-1468533781</vt:i4>
  </property>
  <property fmtid="{D5CDD505-2E9C-101B-9397-08002B2CF9AE}" pid="3" name="_AuthorEmail">
    <vt:lpwstr>zuffova@upss.sk</vt:lpwstr>
  </property>
  <property fmtid="{D5CDD505-2E9C-101B-9397-08002B2CF9AE}" pid="4" name="_AuthorEmailDisplayName">
    <vt:lpwstr>Viera Zuffova</vt:lpwstr>
  </property>
  <property fmtid="{D5CDD505-2E9C-101B-9397-08002B2CF9AE}" pid="5" name="_EmailSubject">
    <vt:lpwstr/>
  </property>
</Properties>
</file>