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III. volebné obdobie</w:t>
      </w: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68</w:t>
      </w:r>
    </w:p>
    <w:p>
      <w:pPr>
        <w:pStyle w:val="BodyTex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Vládny návrh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</w:t>
      </w: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. . . . . . . . . . . 2002,</w:t>
      </w: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ktorým sa dopĺňa zákon Národnej rady Slovenskej republiky č. 120/1993 Z. z. o platových pomeroch niektorých ústavných činiteľov Slovenskej republiky v znení neskorších predpisov</w:t>
      </w:r>
    </w:p>
    <w:p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 a zákona č. 175/2002 Z. z. sa  dopĺňa takto:</w:t>
      </w: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§ 29c sa vkladá </w:t>
      </w:r>
      <w:r>
        <w:rPr>
          <w:rFonts w:ascii="Times New Roman" w:hAnsi="Times New Roman" w:cs="Times New Roman"/>
        </w:rPr>
        <w:t>§ 29d, ktorý znie:</w:t>
      </w: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29d</w:t>
      </w: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Ústavným činiteľom Slovenskej republiky uvedeným v § 1 patrí v roku 2003 plat v sume určenej v roku 2002 podľa § 2 a 27.</w:t>
      </w:r>
    </w:p>
    <w:p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V roku 2003 sa pri úprave platov ústavných činiteľov Slovenskej republiky uvedených v § 1 nebude postupovať podľa § 27. Zvýšenie platov poslancov ustanoví zákon o štátnom rozpočte.“.</w:t>
      </w: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>
      <w:pPr>
        <w:pStyle w:val="BodyText"/>
        <w:outlineLvl w:val="0"/>
        <w:rPr>
          <w:rFonts w:ascii="Times New Roman" w:hAnsi="Times New Roman" w:cs="Times New Roman"/>
        </w:rPr>
      </w:pPr>
    </w:p>
    <w:p>
      <w:pPr>
        <w:pStyle w:val="BodyText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januára 2003.</w:t>
      </w: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  <w:b/>
        </w:rPr>
      </w:pPr>
    </w:p>
    <w:p>
      <w:pPr>
        <w:pStyle w:val="BodyText"/>
        <w:jc w:val="both"/>
        <w:rPr>
          <w:rFonts w:ascii="Times New Roman" w:hAnsi="Times New Roman" w:cs="Times New Roman"/>
        </w:rPr>
      </w:pPr>
    </w:p>
    <w:sectPr>
      <w:headerReference w:type="even" r:id="rId4"/>
      <w:footerReference w:type="even" r:id="rId5"/>
      <w:footerReference w:type="default" r:id="rId6"/>
      <w:pgSz w:w="11906" w:h="16838"/>
      <w:pgMar w:top="1985" w:right="1418" w:bottom="1134" w:left="1701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120"/>
      <w:ind w:left="567" w:hanging="567"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120"/>
      <w:ind w:left="851" w:hanging="851"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uiPriority w:val="9"/>
    <w:qFormat/>
    <w:pPr>
      <w:keepNext/>
      <w:spacing w:before="120"/>
      <w:ind w:firstLine="709"/>
      <w:jc w:val="both"/>
      <w:outlineLvl w:val="3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</w:style>
  <w:style w:type="paragraph" w:customStyle="1" w:styleId="Styl1">
    <w:name w:val="Styl1"/>
    <w:basedOn w:val="Normal"/>
    <w:pPr>
      <w:spacing w:before="120"/>
      <w:ind w:firstLine="709"/>
      <w:jc w:val="both"/>
    </w:pPr>
    <w:rPr>
      <w:rFonts w:ascii="Arial" w:hAnsi="Arial"/>
      <w:b/>
      <w:sz w:val="24"/>
    </w:rPr>
  </w:style>
  <w:style w:type="paragraph" w:styleId="BodyTextIndent">
    <w:name w:val="Body Text Indent"/>
    <w:basedOn w:val="Normal"/>
    <w:pPr>
      <w:spacing w:before="120"/>
      <w:ind w:firstLine="709"/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120"/>
      <w:ind w:firstLine="709"/>
      <w:jc w:val="both"/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120"/>
      <w:jc w:val="center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left" w:pos="1985"/>
      </w:tabs>
      <w:spacing w:before="120"/>
      <w:ind w:left="1985" w:hanging="1985"/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spacing w:before="120"/>
      <w:ind w:left="1418" w:hanging="1418"/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pPr>
      <w:shd w:val="clear" w:color="auto" w:fill="000080"/>
      <w:jc w:val="left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169</Words>
  <Characters>965</Characters>
  <Application>Microsoft Office Word</Application>
  <DocSecurity>0</DocSecurity>
  <Lines>0</Lines>
  <Paragraphs>0</Paragraphs>
  <ScaleCrop>false</ScaleCrop>
  <Company>MPSVR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RUZICKOVA</dc:creator>
  <cp:lastModifiedBy>RUZICKOVA</cp:lastModifiedBy>
  <cp:revision>3</cp:revision>
  <cp:lastPrinted>2002-10-22T08:15:00Z</cp:lastPrinted>
  <dcterms:created xsi:type="dcterms:W3CDTF">2002-10-30T12:25:00Z</dcterms:created>
  <dcterms:modified xsi:type="dcterms:W3CDTF">2002-10-30T12:30:00Z</dcterms:modified>
</cp:coreProperties>
</file>