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A248CC">
        <w:rPr>
          <w:rFonts w:cs="Times New Roman"/>
        </w:rPr>
        <w:t>390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248CC">
        <w:rPr>
          <w:rFonts w:cs="Times New Roman"/>
        </w:rPr>
        <w:t>1556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F0CA6">
        <w:rPr>
          <w:rFonts w:ascii="Arial" w:hAnsi="Arial" w:cs="Arial"/>
          <w:sz w:val="22"/>
          <w:szCs w:val="22"/>
        </w:rPr>
        <w:t xml:space="preserve"> 24</w:t>
      </w:r>
      <w:r w:rsidR="00DA0846">
        <w:rPr>
          <w:rFonts w:ascii="Arial" w:hAnsi="Arial" w:cs="Arial"/>
          <w:sz w:val="22"/>
          <w:szCs w:val="22"/>
        </w:rPr>
        <w:t>.</w:t>
      </w:r>
      <w:r w:rsidR="008F0CA6">
        <w:rPr>
          <w:rFonts w:ascii="Arial" w:hAnsi="Arial" w:cs="Arial"/>
          <w:sz w:val="22"/>
          <w:szCs w:val="22"/>
        </w:rPr>
        <w:t xml:space="preserve"> februára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</w:t>
      </w:r>
      <w:r w:rsidR="008F0CA6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</w:t>
      </w:r>
      <w:r w:rsidRPr="00E66789">
        <w:rPr>
          <w:rFonts w:cs="Arial"/>
          <w:sz w:val="22"/>
          <w:szCs w:val="22"/>
          <w:lang w:val="sk-SK"/>
        </w:rPr>
        <w:t>prerokovanie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 xml:space="preserve">na vydanie </w:t>
      </w:r>
      <w:r w:rsidR="008F0CA6">
        <w:rPr>
          <w:rFonts w:cs="Arial"/>
          <w:noProof/>
          <w:sz w:val="22"/>
          <w:szCs w:val="22"/>
        </w:rPr>
        <w:t xml:space="preserve">ústavného </w:t>
      </w:r>
      <w:r w:rsidRPr="00E66789">
        <w:rPr>
          <w:rFonts w:cs="Arial"/>
          <w:noProof/>
          <w:sz w:val="22"/>
          <w:szCs w:val="22"/>
        </w:rPr>
        <w:t>zákona</w:t>
      </w:r>
      <w:r w:rsidR="006E6102">
        <w:rPr>
          <w:rFonts w:cs="Arial"/>
          <w:noProof/>
          <w:sz w:val="22"/>
          <w:szCs w:val="22"/>
        </w:rPr>
        <w:t xml:space="preserve"> </w:t>
      </w:r>
      <w:r w:rsidR="008F0CA6">
        <w:rPr>
          <w:rFonts w:cs="Arial"/>
          <w:noProof/>
          <w:sz w:val="22"/>
          <w:szCs w:val="22"/>
        </w:rPr>
        <w:t>o ochrane manželstva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8F0CA6">
        <w:rPr>
          <w:rFonts w:cs="Arial"/>
          <w:noProof/>
          <w:sz w:val="22"/>
          <w:szCs w:val="22"/>
        </w:rPr>
        <w:t>1530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8F0CA6">
        <w:rPr>
          <w:rFonts w:cs="Arial"/>
          <w:noProof/>
          <w:sz w:val="22"/>
          <w:szCs w:val="22"/>
        </w:rPr>
        <w:t>24</w:t>
      </w:r>
      <w:r w:rsidR="00DA0846">
        <w:rPr>
          <w:rFonts w:cs="Arial"/>
          <w:noProof/>
          <w:sz w:val="22"/>
          <w:szCs w:val="22"/>
        </w:rPr>
        <w:t>.</w:t>
      </w:r>
      <w:r w:rsidR="008F0CA6">
        <w:rPr>
          <w:rFonts w:cs="Arial"/>
          <w:noProof/>
          <w:sz w:val="22"/>
          <w:szCs w:val="22"/>
        </w:rPr>
        <w:t xml:space="preserve"> februára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650056">
        <w:rPr>
          <w:rFonts w:cs="Arial"/>
          <w:noProof/>
          <w:sz w:val="22"/>
          <w:szCs w:val="22"/>
        </w:rPr>
        <w:t>6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</w:t>
      </w:r>
      <w:r w:rsidRPr="00E66789">
        <w:rPr>
          <w:rFonts w:ascii="Arial" w:hAnsi="Arial" w:cs="Arial"/>
          <w:b/>
          <w:noProof/>
        </w:rPr>
        <w:t xml:space="preserve">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</w:t>
      </w:r>
      <w:r w:rsidR="008F0CA6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6E6102">
        <w:rPr>
          <w:rFonts w:cs="Arial"/>
          <w:szCs w:val="22"/>
        </w:rPr>
        <w:t xml:space="preserve"> </w:t>
      </w:r>
      <w:r w:rsidR="008F0CA6">
        <w:rPr>
          <w:rFonts w:cs="Arial"/>
          <w:szCs w:val="22"/>
        </w:rPr>
        <w:t>o ochrane manželstva</w:t>
      </w:r>
      <w:r w:rsidRPr="00E66789" w:rsidR="008B1A45">
        <w:rPr>
          <w:rFonts w:cs="Arial"/>
          <w:szCs w:val="22"/>
        </w:rPr>
        <w:t xml:space="preserve"> (tlač </w:t>
      </w:r>
      <w:r w:rsidR="008F0CA6">
        <w:rPr>
          <w:rFonts w:cs="Arial"/>
          <w:szCs w:val="22"/>
        </w:rPr>
        <w:t>1530</w:t>
      </w:r>
      <w:r w:rsidRPr="00E66789" w:rsidR="008B1A45">
        <w:rPr>
          <w:rFonts w:cs="Arial"/>
          <w:szCs w:val="22"/>
        </w:rPr>
        <w:t xml:space="preserve">) 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925A38" w:rsidP="00925A38">
      <w:pPr>
        <w:tabs>
          <w:tab w:val="left" w:pos="1080"/>
          <w:tab w:val="left" w:pos="1440"/>
        </w:tabs>
        <w:jc w:val="both"/>
        <w:rPr>
          <w:rFonts w:ascii="Arial" w:hAnsi="Arial" w:cs="Arial"/>
          <w:b/>
          <w:sz w:val="22"/>
          <w:szCs w:val="22"/>
        </w:rPr>
      </w:pPr>
      <w:r w:rsidRPr="00925A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25A38">
        <w:rPr>
          <w:rFonts w:ascii="Arial" w:hAnsi="Arial" w:cs="Arial"/>
          <w:b/>
          <w:sz w:val="22"/>
          <w:szCs w:val="22"/>
        </w:rPr>
        <w:t>všetkým výborom Národnej rady Slove</w:t>
      </w:r>
      <w:r w:rsidRPr="00925A38">
        <w:rPr>
          <w:rFonts w:ascii="Arial" w:hAnsi="Arial" w:cs="Arial"/>
          <w:b/>
          <w:sz w:val="22"/>
          <w:szCs w:val="22"/>
        </w:rPr>
        <w:t>nskej republiky</w:t>
      </w:r>
    </w:p>
    <w:p w:rsidR="00925A38" w:rsidRPr="00925A38" w:rsidP="00925A3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25A38" w:rsidRPr="00925A38" w:rsidP="00925A38">
      <w:pPr>
        <w:tabs>
          <w:tab w:val="left" w:pos="1080"/>
          <w:tab w:val="left" w:pos="1440"/>
        </w:tabs>
        <w:ind w:left="1416"/>
        <w:jc w:val="both"/>
        <w:rPr>
          <w:rFonts w:ascii="Arial" w:hAnsi="Arial" w:cs="Arial"/>
          <w:sz w:val="22"/>
          <w:szCs w:val="22"/>
        </w:rPr>
      </w:pPr>
      <w:r w:rsidRPr="00925A38">
        <w:rPr>
          <w:rFonts w:ascii="Arial" w:hAnsi="Arial" w:cs="Arial"/>
          <w:sz w:val="22"/>
          <w:szCs w:val="22"/>
        </w:rPr>
        <w:t>(okrem Mandátového a imunitného výboru Národnej rady Slovenskej republiky, Výboru Národnej rady Slovenskej republiky pre nezlučiteľnosť funkcií, Výboru Národnej rady Slovenskej republiky pre európske záležitosti, Osobitného kontrolného výb</w:t>
      </w:r>
      <w:r w:rsidRPr="00925A38">
        <w:rPr>
          <w:rFonts w:ascii="Arial" w:hAnsi="Arial" w:cs="Arial"/>
          <w:sz w:val="22"/>
          <w:szCs w:val="22"/>
        </w:rPr>
        <w:t xml:space="preserve">oru Národnej rady Slovenskej republiky </w:t>
      </w:r>
      <w:r w:rsidR="00D855F1">
        <w:rPr>
          <w:rFonts w:ascii="Arial" w:hAnsi="Arial" w:cs="Arial"/>
          <w:sz w:val="22"/>
          <w:szCs w:val="22"/>
        </w:rPr>
        <w:br/>
      </w:r>
      <w:r w:rsidRPr="00925A38">
        <w:rPr>
          <w:rFonts w:ascii="Arial" w:hAnsi="Arial" w:cs="Arial"/>
          <w:sz w:val="22"/>
          <w:szCs w:val="22"/>
        </w:rPr>
        <w:t>na kontrolu činnosti Slovenskej informačnej služby, Osobitného kontrolného výboru Národnej rady Slovenskej republiky na kontrolu činnosti Vojenského spravodajstva, Osobitného kontrolného výboru Národnej rady Slovenskej republiky na kontrolu činnosti Národného bezpečnostného úradu a Výboru Náro</w:t>
      </w:r>
      <w:r>
        <w:rPr>
          <w:rFonts w:ascii="Arial" w:hAnsi="Arial" w:cs="Arial"/>
          <w:sz w:val="22"/>
          <w:szCs w:val="22"/>
        </w:rPr>
        <w:t xml:space="preserve">dnej rady Slovenskej republiky </w:t>
      </w:r>
      <w:r w:rsidRPr="00925A38">
        <w:rPr>
          <w:rFonts w:ascii="Arial" w:hAnsi="Arial" w:cs="Arial"/>
          <w:sz w:val="22"/>
          <w:szCs w:val="22"/>
        </w:rPr>
        <w:t>na kontrolu použitia informačno-technických prostriedkov);</w:t>
      </w: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</w:t>
      </w:r>
      <w:r w:rsidR="00925A38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925A38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</w:t>
      </w:r>
      <w:r w:rsidR="00925A38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v druhom čítaní 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25A38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25A38">
        <w:rPr>
          <w:rFonts w:ascii="Arial" w:hAnsi="Arial" w:cs="Arial"/>
          <w:b/>
          <w:sz w:val="22"/>
          <w:szCs w:val="22"/>
          <w:u w:val="single"/>
        </w:rPr>
        <w:t>31 dní</w:t>
      </w:r>
      <w:r w:rsidR="00925A38">
        <w:rPr>
          <w:rFonts w:ascii="Arial" w:hAnsi="Arial" w:cs="Arial"/>
          <w:sz w:val="22"/>
          <w:szCs w:val="22"/>
        </w:rPr>
        <w:t xml:space="preserve"> od jeho prerokovania v prvom čítaní na schôdzi Národnej rady Slovenskej republiky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925A38">
        <w:rPr>
          <w:rFonts w:cs="Arial"/>
          <w:spacing w:val="0"/>
          <w:sz w:val="22"/>
          <w:szCs w:val="22"/>
        </w:rPr>
        <w:t>v z. Béla   B u g á r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C7297"/>
    <w:rsid w:val="0054739D"/>
    <w:rsid w:val="00650056"/>
    <w:rsid w:val="006E6102"/>
    <w:rsid w:val="007351A5"/>
    <w:rsid w:val="008B1A45"/>
    <w:rsid w:val="008F0CA6"/>
    <w:rsid w:val="00925A38"/>
    <w:rsid w:val="00A248CC"/>
    <w:rsid w:val="00AA3DED"/>
    <w:rsid w:val="00C87421"/>
    <w:rsid w:val="00D855F1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319</Words>
  <Characters>1823</Characters>
  <Application>Microsoft Office Word</Application>
  <DocSecurity>0</DocSecurity>
  <Lines>0</Lines>
  <Paragraphs>0</Paragraphs>
  <ScaleCrop>false</ScaleCrop>
  <Company>Kancelária NR SR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dcterms:created xsi:type="dcterms:W3CDTF">2006-02-24T17:09:00Z</dcterms:created>
  <dcterms:modified xsi:type="dcterms:W3CDTF">2006-02-27T12:47:00Z</dcterms:modified>
</cp:coreProperties>
</file>