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C759B">
      <w:pPr>
        <w:pStyle w:val="Heading1"/>
        <w:spacing w:before="0"/>
      </w:pPr>
      <w:r>
        <w:t>PREDSEDA NÁRODNEJ RADY SLOVENSKEJ REPUBLIKY</w:t>
      </w:r>
    </w:p>
    <w:p w:rsidR="007C759B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E2F20">
        <w:rPr>
          <w:rFonts w:cs="Times New Roman"/>
        </w:rPr>
        <w:t>297</w:t>
      </w:r>
      <w:r>
        <w:rPr>
          <w:rFonts w:cs="Times New Roman"/>
        </w:rPr>
        <w:t>/200</w:t>
      </w:r>
      <w:r w:rsidR="00447206">
        <w:rPr>
          <w:rFonts w:cs="Times New Roman"/>
        </w:rPr>
        <w:t>6</w:t>
      </w:r>
      <w:r>
        <w:rPr>
          <w:rFonts w:cs="Times New Roman"/>
        </w:rPr>
        <w:t>-sekr.</w:t>
      </w:r>
    </w:p>
    <w:p w:rsidR="007C759B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C759B">
      <w:pPr>
        <w:pStyle w:val="rozhodnutia"/>
        <w:rPr>
          <w:rFonts w:cs="Times New Roman"/>
        </w:rPr>
      </w:pPr>
      <w:r w:rsidR="007E2F20">
        <w:rPr>
          <w:rFonts w:cs="Times New Roman"/>
        </w:rPr>
        <w:t>1510</w:t>
      </w:r>
    </w:p>
    <w:p w:rsidR="007C759B">
      <w:pPr>
        <w:pStyle w:val="Heading1"/>
      </w:pPr>
      <w:r>
        <w:t>ROZHODNUTIE</w:t>
      </w:r>
    </w:p>
    <w:p w:rsidR="007C759B">
      <w:pPr>
        <w:pStyle w:val="Heading1"/>
      </w:pPr>
      <w:r>
        <w:t>PREDSEDU NÁRODNEJ RADY SLOVENSKEJ REPUBLIKY</w:t>
      </w:r>
    </w:p>
    <w:p w:rsidR="007C759B">
      <w:pPr>
        <w:rPr>
          <w:rFonts w:ascii="Arial" w:hAnsi="Arial" w:cs="Arial"/>
        </w:rPr>
      </w:pPr>
    </w:p>
    <w:p w:rsidR="007C759B" w:rsidRPr="00E75235">
      <w:pPr>
        <w:jc w:val="center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>z </w:t>
      </w:r>
      <w:r w:rsidRPr="00E75235" w:rsidR="001A09D1">
        <w:rPr>
          <w:rFonts w:ascii="Arial" w:hAnsi="Arial" w:cs="Arial"/>
          <w:sz w:val="22"/>
          <w:szCs w:val="22"/>
        </w:rPr>
        <w:t>21</w:t>
      </w:r>
      <w:r w:rsidRPr="00E75235">
        <w:rPr>
          <w:rFonts w:ascii="Arial" w:hAnsi="Arial" w:cs="Arial"/>
          <w:sz w:val="22"/>
          <w:szCs w:val="22"/>
        </w:rPr>
        <w:t>.</w:t>
      </w:r>
      <w:r w:rsidRPr="00E75235" w:rsidR="001A09D1">
        <w:rPr>
          <w:rFonts w:ascii="Arial" w:hAnsi="Arial" w:cs="Arial"/>
          <w:sz w:val="22"/>
          <w:szCs w:val="22"/>
        </w:rPr>
        <w:t xml:space="preserve"> februára</w:t>
      </w:r>
      <w:r w:rsidRPr="00E75235">
        <w:rPr>
          <w:rFonts w:ascii="Arial" w:hAnsi="Arial" w:cs="Arial"/>
          <w:sz w:val="22"/>
          <w:szCs w:val="22"/>
        </w:rPr>
        <w:t xml:space="preserve"> 200</w:t>
      </w:r>
      <w:r w:rsidRPr="00E75235" w:rsidR="00447206">
        <w:rPr>
          <w:rFonts w:ascii="Arial" w:hAnsi="Arial" w:cs="Arial"/>
          <w:sz w:val="22"/>
          <w:szCs w:val="22"/>
        </w:rPr>
        <w:t>6</w:t>
      </w:r>
    </w:p>
    <w:p w:rsidR="007C759B" w:rsidRPr="00E75235">
      <w:pPr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 xml:space="preserve">o pridelení zákona z </w:t>
      </w:r>
      <w:r w:rsidRPr="00E75235" w:rsidR="001A09D1">
        <w:rPr>
          <w:rFonts w:ascii="Arial" w:hAnsi="Arial" w:cs="Arial"/>
          <w:sz w:val="22"/>
          <w:szCs w:val="22"/>
        </w:rPr>
        <w:t>2</w:t>
      </w:r>
      <w:r w:rsidRPr="00E75235">
        <w:rPr>
          <w:rFonts w:ascii="Arial" w:hAnsi="Arial" w:cs="Arial"/>
          <w:sz w:val="22"/>
          <w:szCs w:val="22"/>
        </w:rPr>
        <w:t>.</w:t>
      </w:r>
      <w:r w:rsidRPr="00E75235" w:rsidR="001A09D1">
        <w:rPr>
          <w:rFonts w:ascii="Arial" w:hAnsi="Arial" w:cs="Arial"/>
          <w:sz w:val="22"/>
          <w:szCs w:val="22"/>
        </w:rPr>
        <w:t xml:space="preserve"> februára</w:t>
      </w:r>
      <w:r w:rsidRPr="00E75235">
        <w:rPr>
          <w:rFonts w:ascii="Arial" w:hAnsi="Arial" w:cs="Arial"/>
          <w:sz w:val="22"/>
          <w:szCs w:val="22"/>
        </w:rPr>
        <w:t xml:space="preserve"> 200</w:t>
      </w:r>
      <w:r w:rsidRPr="00E75235" w:rsidR="00447206">
        <w:rPr>
          <w:rFonts w:ascii="Arial" w:hAnsi="Arial" w:cs="Arial"/>
          <w:sz w:val="22"/>
          <w:szCs w:val="22"/>
        </w:rPr>
        <w:t>6</w:t>
      </w:r>
      <w:r w:rsidRPr="00E75235">
        <w:rPr>
          <w:rFonts w:ascii="Arial" w:hAnsi="Arial" w:cs="Arial"/>
          <w:sz w:val="22"/>
          <w:szCs w:val="22"/>
        </w:rPr>
        <w:t xml:space="preserve">, vráteného prezidentom Slovenskej republiky </w:t>
      </w:r>
      <w:r w:rsidR="00E75235">
        <w:rPr>
          <w:rFonts w:ascii="Arial" w:hAnsi="Arial" w:cs="Arial"/>
          <w:sz w:val="22"/>
          <w:szCs w:val="22"/>
        </w:rPr>
        <w:br/>
      </w:r>
      <w:r w:rsidRPr="00E75235">
        <w:rPr>
          <w:rFonts w:ascii="Arial" w:hAnsi="Arial" w:cs="Arial"/>
          <w:sz w:val="22"/>
          <w:szCs w:val="22"/>
        </w:rPr>
        <w:t>na opätovné prerokovan</w:t>
      </w:r>
      <w:r w:rsidRPr="00E75235">
        <w:rPr>
          <w:rFonts w:ascii="Arial" w:hAnsi="Arial" w:cs="Arial"/>
          <w:sz w:val="22"/>
          <w:szCs w:val="22"/>
        </w:rPr>
        <w:t>ie Národnou radou Slovenskej republiky na prerokovanie výborom Národnej rady Slovenskej republiky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>Podľa § 90 ods. 2 zákona Náro</w:t>
      </w:r>
      <w:r w:rsidR="00E75235">
        <w:rPr>
          <w:rFonts w:ascii="Arial" w:hAnsi="Arial" w:cs="Arial"/>
          <w:sz w:val="22"/>
          <w:szCs w:val="22"/>
        </w:rPr>
        <w:t xml:space="preserve">dnej rady Slovenskej republiky </w:t>
      </w:r>
      <w:r w:rsidRPr="00E75235">
        <w:rPr>
          <w:rFonts w:ascii="Arial" w:hAnsi="Arial" w:cs="Arial"/>
          <w:sz w:val="22"/>
          <w:szCs w:val="22"/>
        </w:rPr>
        <w:t xml:space="preserve">č. 350/1996 Z. z. </w:t>
      </w:r>
      <w:r w:rsidR="00E75235">
        <w:rPr>
          <w:rFonts w:ascii="Arial" w:hAnsi="Arial" w:cs="Arial"/>
          <w:sz w:val="22"/>
          <w:szCs w:val="22"/>
        </w:rPr>
        <w:br/>
      </w:r>
      <w:r w:rsidRPr="00E75235">
        <w:rPr>
          <w:rFonts w:ascii="Arial" w:hAnsi="Arial" w:cs="Arial"/>
          <w:sz w:val="22"/>
          <w:szCs w:val="22"/>
        </w:rPr>
        <w:t>o rokovacom poriadku Národnej rady Slovenskej republiky v znení neskorších p</w:t>
      </w:r>
      <w:r w:rsidRPr="00E75235">
        <w:rPr>
          <w:rFonts w:ascii="Arial" w:hAnsi="Arial" w:cs="Arial"/>
          <w:sz w:val="22"/>
          <w:szCs w:val="22"/>
        </w:rPr>
        <w:t>redpisov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</w:rPr>
      </w:pPr>
      <w:r w:rsidRPr="00E75235">
        <w:rPr>
          <w:rFonts w:ascii="Arial" w:hAnsi="Arial" w:cs="Arial"/>
        </w:rPr>
        <w:tab/>
      </w:r>
      <w:r w:rsidRPr="00E75235">
        <w:rPr>
          <w:rFonts w:ascii="Arial" w:hAnsi="Arial" w:cs="Arial"/>
          <w:b/>
        </w:rPr>
        <w:t>A.</w:t>
      </w:r>
      <w:r w:rsidRPr="00E75235">
        <w:rPr>
          <w:rFonts w:ascii="Arial" w:hAnsi="Arial" w:cs="Arial"/>
        </w:rPr>
        <w:t xml:space="preserve"> </w:t>
      </w:r>
      <w:r w:rsidRPr="00E75235">
        <w:rPr>
          <w:rFonts w:ascii="Arial" w:hAnsi="Arial" w:cs="Arial"/>
          <w:b/>
        </w:rPr>
        <w:t>p r i d e ľ u j e m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 xml:space="preserve">zákon z </w:t>
      </w:r>
      <w:r w:rsidRPr="00E75235" w:rsidR="001A09D1">
        <w:rPr>
          <w:rFonts w:ascii="Arial" w:hAnsi="Arial" w:cs="Arial"/>
          <w:sz w:val="22"/>
          <w:szCs w:val="22"/>
        </w:rPr>
        <w:t>2</w:t>
      </w:r>
      <w:r w:rsidRPr="00E75235">
        <w:rPr>
          <w:rFonts w:ascii="Arial" w:hAnsi="Arial" w:cs="Arial"/>
          <w:sz w:val="22"/>
          <w:szCs w:val="22"/>
        </w:rPr>
        <w:t>.</w:t>
      </w:r>
      <w:r w:rsidRPr="00E75235" w:rsidR="001A09D1">
        <w:rPr>
          <w:rFonts w:ascii="Arial" w:hAnsi="Arial" w:cs="Arial"/>
          <w:sz w:val="22"/>
          <w:szCs w:val="22"/>
        </w:rPr>
        <w:t xml:space="preserve"> februára</w:t>
      </w:r>
      <w:r w:rsidRPr="00E75235">
        <w:rPr>
          <w:rFonts w:ascii="Arial" w:hAnsi="Arial" w:cs="Arial"/>
          <w:sz w:val="22"/>
          <w:szCs w:val="22"/>
        </w:rPr>
        <w:t xml:space="preserve"> 200</w:t>
      </w:r>
      <w:r w:rsidRPr="00E75235" w:rsidR="00447206">
        <w:rPr>
          <w:rFonts w:ascii="Arial" w:hAnsi="Arial" w:cs="Arial"/>
          <w:sz w:val="22"/>
          <w:szCs w:val="22"/>
        </w:rPr>
        <w:t>6</w:t>
      </w:r>
      <w:r w:rsidRPr="00E75235">
        <w:rPr>
          <w:rFonts w:ascii="Arial" w:hAnsi="Arial" w:cs="Arial"/>
          <w:sz w:val="22"/>
          <w:szCs w:val="22"/>
        </w:rPr>
        <w:t>, ktorým sa</w:t>
      </w:r>
      <w:r w:rsidRPr="00E75235" w:rsidR="001A09D1">
        <w:rPr>
          <w:rFonts w:ascii="Arial" w:hAnsi="Arial" w:cs="Arial"/>
          <w:sz w:val="22"/>
          <w:szCs w:val="22"/>
        </w:rPr>
        <w:t xml:space="preserve"> </w:t>
      </w:r>
      <w:r w:rsidRPr="00E75235" w:rsidR="00E75235">
        <w:rPr>
          <w:rFonts w:ascii="Arial" w:hAnsi="Arial" w:cs="Arial"/>
          <w:sz w:val="22"/>
          <w:szCs w:val="22"/>
        </w:rPr>
        <w:t>mení a dopĺňa zákon č. 381/2001 Z. z. o povinnom zmluvnom poistení zodpovednosti za škodu spôsobenú prevádzkou motorového vozidla a o zmene a doplnení niektorých zákonov v znení neskorších predpisov a ktorým sa dopĺňa zákon č. 40/1964 Zb. Občiansky zákonník v znení neskorších predpisov, vrátený prezidentom Slovenskej republiky na opätovné prerokovanie Národnou radou Slovenskej republiky</w:t>
      </w:r>
      <w:r w:rsidRPr="00E75235">
        <w:rPr>
          <w:rFonts w:ascii="Arial" w:hAnsi="Arial" w:cs="Arial"/>
          <w:sz w:val="22"/>
          <w:szCs w:val="22"/>
        </w:rPr>
        <w:t xml:space="preserve"> (tlač </w:t>
      </w:r>
      <w:r w:rsidRPr="00E75235" w:rsidR="00E75235">
        <w:rPr>
          <w:rFonts w:ascii="Arial" w:hAnsi="Arial" w:cs="Arial"/>
          <w:sz w:val="22"/>
          <w:szCs w:val="22"/>
        </w:rPr>
        <w:t>1484</w:t>
      </w:r>
      <w:r w:rsidRPr="00E75235">
        <w:rPr>
          <w:rFonts w:ascii="Arial" w:hAnsi="Arial" w:cs="Arial"/>
          <w:sz w:val="22"/>
          <w:szCs w:val="22"/>
        </w:rPr>
        <w:t xml:space="preserve">), doručený </w:t>
      </w:r>
      <w:r w:rsidRPr="00E75235" w:rsidR="00E75235">
        <w:rPr>
          <w:rFonts w:ascii="Arial" w:hAnsi="Arial" w:cs="Arial"/>
          <w:sz w:val="22"/>
          <w:szCs w:val="22"/>
        </w:rPr>
        <w:t>20</w:t>
      </w:r>
      <w:r w:rsidRPr="00E75235">
        <w:rPr>
          <w:rFonts w:ascii="Arial" w:hAnsi="Arial" w:cs="Arial"/>
          <w:sz w:val="22"/>
          <w:szCs w:val="22"/>
        </w:rPr>
        <w:t>.</w:t>
      </w:r>
      <w:r w:rsidRPr="00E75235" w:rsidR="00E75235">
        <w:rPr>
          <w:rFonts w:ascii="Arial" w:hAnsi="Arial" w:cs="Arial"/>
          <w:sz w:val="22"/>
          <w:szCs w:val="22"/>
        </w:rPr>
        <w:t xml:space="preserve"> februára</w:t>
      </w:r>
      <w:r w:rsidRPr="00E75235">
        <w:rPr>
          <w:rFonts w:ascii="Arial" w:hAnsi="Arial" w:cs="Arial"/>
          <w:sz w:val="22"/>
          <w:szCs w:val="22"/>
        </w:rPr>
        <w:t xml:space="preserve"> 200</w:t>
      </w:r>
      <w:r w:rsidRPr="00E75235" w:rsidR="00447206">
        <w:rPr>
          <w:rFonts w:ascii="Arial" w:hAnsi="Arial" w:cs="Arial"/>
          <w:sz w:val="22"/>
          <w:szCs w:val="22"/>
        </w:rPr>
        <w:t>6</w:t>
      </w: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</w:r>
      <w:r w:rsidRPr="00E75235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 xml:space="preserve">Ústavnoprávnemu výboru Národnej rady Slovenskej republiky </w:t>
      </w: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>a</w:t>
      </w: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>Výboru Národnej rady Slovenskej republiky pre</w:t>
      </w:r>
      <w:r w:rsidRPr="00E75235" w:rsidR="00E75235">
        <w:rPr>
          <w:rFonts w:ascii="Arial" w:hAnsi="Arial" w:cs="Arial"/>
          <w:sz w:val="22"/>
          <w:szCs w:val="22"/>
        </w:rPr>
        <w:t xml:space="preserve"> financie, rozpočet a menu</w:t>
      </w:r>
      <w:r w:rsidRPr="00E75235">
        <w:rPr>
          <w:rFonts w:ascii="Arial" w:hAnsi="Arial" w:cs="Arial"/>
          <w:sz w:val="22"/>
          <w:szCs w:val="22"/>
        </w:rPr>
        <w:t>;</w:t>
      </w:r>
    </w:p>
    <w:p w:rsidR="007C759B" w:rsidRPr="00E75235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</w:r>
      <w:r w:rsidRPr="00E75235">
        <w:rPr>
          <w:rFonts w:ascii="Arial" w:hAnsi="Arial" w:cs="Arial"/>
          <w:b/>
          <w:sz w:val="22"/>
          <w:szCs w:val="22"/>
        </w:rPr>
        <w:t>B. u r č u j e m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pStyle w:val="BodyText"/>
        <w:adjustRightInd/>
        <w:rPr>
          <w:rFonts w:cs="Arial"/>
          <w:sz w:val="22"/>
          <w:szCs w:val="22"/>
          <w:lang w:val="sk-SK"/>
        </w:rPr>
      </w:pPr>
      <w:r w:rsidRPr="00E75235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Pr="00E75235" w:rsidR="00E75235">
        <w:rPr>
          <w:rFonts w:cs="Arial"/>
          <w:sz w:val="22"/>
          <w:szCs w:val="22"/>
          <w:lang w:val="sk-SK"/>
        </w:rPr>
        <w:t xml:space="preserve">financie, rozpočet a menu </w:t>
      </w:r>
      <w:r w:rsidRPr="00E75235">
        <w:rPr>
          <w:rFonts w:cs="Arial"/>
          <w:sz w:val="22"/>
          <w:szCs w:val="22"/>
          <w:lang w:val="sk-SK"/>
        </w:rPr>
        <w:t>s tým, že Národnej rade Slo</w:t>
      </w:r>
      <w:r w:rsidR="00E75235">
        <w:rPr>
          <w:rFonts w:cs="Arial"/>
          <w:sz w:val="22"/>
          <w:szCs w:val="22"/>
          <w:lang w:val="sk-SK"/>
        </w:rPr>
        <w:t xml:space="preserve">venskej republiky podá správu  </w:t>
      </w:r>
      <w:r w:rsidRPr="00E75235">
        <w:rPr>
          <w:rFonts w:cs="Arial"/>
          <w:sz w:val="22"/>
          <w:szCs w:val="22"/>
          <w:lang w:val="sk-SK"/>
        </w:rPr>
        <w:t>o výsledku prerokovania vráteného zákona vo výboroch,</w:t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75235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Pr="00E75235">
        <w:rPr>
          <w:rFonts w:ascii="Arial" w:hAnsi="Arial" w:cs="Arial"/>
          <w:b/>
          <w:bCs/>
          <w:sz w:val="22"/>
          <w:szCs w:val="22"/>
          <w:u w:val="single"/>
        </w:rPr>
        <w:t xml:space="preserve">do </w:t>
      </w:r>
      <w:r w:rsidRPr="00E75235" w:rsidR="00E75235">
        <w:rPr>
          <w:rFonts w:ascii="Arial" w:hAnsi="Arial" w:cs="Arial"/>
          <w:b/>
          <w:bCs/>
          <w:sz w:val="22"/>
          <w:szCs w:val="22"/>
          <w:u w:val="single"/>
        </w:rPr>
        <w:t>10</w:t>
      </w:r>
      <w:r w:rsidRPr="00E75235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75235" w:rsidR="00E75235">
        <w:rPr>
          <w:rFonts w:ascii="Arial" w:hAnsi="Arial" w:cs="Arial"/>
          <w:b/>
          <w:bCs/>
          <w:sz w:val="22"/>
          <w:szCs w:val="22"/>
          <w:u w:val="single"/>
        </w:rPr>
        <w:t xml:space="preserve"> marca</w:t>
      </w:r>
      <w:r w:rsidRPr="00E75235">
        <w:rPr>
          <w:rFonts w:ascii="Arial" w:hAnsi="Arial" w:cs="Arial"/>
          <w:b/>
          <w:bCs/>
          <w:sz w:val="22"/>
          <w:szCs w:val="22"/>
          <w:u w:val="single"/>
        </w:rPr>
        <w:t xml:space="preserve"> 200</w:t>
      </w:r>
      <w:r w:rsidRPr="00E75235" w:rsidR="00447206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E75235">
        <w:rPr>
          <w:rFonts w:ascii="Arial" w:hAnsi="Arial" w:cs="Arial"/>
          <w:sz w:val="22"/>
          <w:szCs w:val="22"/>
        </w:rPr>
        <w:t>.</w:t>
        <w:tab/>
      </w: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both"/>
        <w:rPr>
          <w:rFonts w:ascii="Arial" w:hAnsi="Arial" w:cs="Arial"/>
          <w:sz w:val="22"/>
          <w:szCs w:val="22"/>
        </w:rPr>
      </w:pPr>
    </w:p>
    <w:p w:rsidR="007C759B" w:rsidRPr="00E75235">
      <w:pPr>
        <w:jc w:val="center"/>
        <w:rPr>
          <w:rFonts w:ascii="Arial" w:hAnsi="Arial" w:cs="Arial"/>
          <w:sz w:val="22"/>
          <w:szCs w:val="22"/>
        </w:rPr>
      </w:pPr>
      <w:r w:rsidR="00E75235">
        <w:rPr>
          <w:rFonts w:ascii="Arial" w:hAnsi="Arial" w:cs="Arial"/>
          <w:sz w:val="22"/>
          <w:szCs w:val="22"/>
        </w:rPr>
        <w:t>v z. Béla   B u g á r   v. r.</w:t>
      </w:r>
    </w:p>
    <w:p w:rsidR="007C759B" w:rsidRPr="00E75235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A09D1"/>
    <w:rsid w:val="00447206"/>
    <w:rsid w:val="007C759B"/>
    <w:rsid w:val="007E2F20"/>
    <w:rsid w:val="00E752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227</Words>
  <Characters>1300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dcterms:created xsi:type="dcterms:W3CDTF">2006-02-21T09:20:00Z</dcterms:created>
  <dcterms:modified xsi:type="dcterms:W3CDTF">2006-02-21T09:24:00Z</dcterms:modified>
</cp:coreProperties>
</file>