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7D7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17D77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B17D7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284613">
        <w:rPr>
          <w:rFonts w:cs="Times New Roman"/>
          <w:sz w:val="22"/>
        </w:rPr>
        <w:t>1655</w:t>
      </w:r>
      <w:r>
        <w:rPr>
          <w:rFonts w:cs="Times New Roman"/>
          <w:sz w:val="22"/>
        </w:rPr>
        <w:t>/200</w:t>
      </w:r>
      <w:r w:rsidR="00284613">
        <w:rPr>
          <w:rFonts w:cs="Times New Roman"/>
          <w:sz w:val="22"/>
        </w:rPr>
        <w:t>5</w:t>
      </w:r>
    </w:p>
    <w:p w:rsidR="00B17D7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17D77">
      <w:pPr>
        <w:pStyle w:val="uznesenia"/>
        <w:rPr>
          <w:rFonts w:cs="Times New Roman"/>
        </w:rPr>
      </w:pPr>
      <w:r w:rsidR="00284613">
        <w:rPr>
          <w:rFonts w:cs="Times New Roman"/>
        </w:rPr>
        <w:t>2048</w:t>
      </w:r>
    </w:p>
    <w:p w:rsidR="00B17D7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17D7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17D77">
      <w:pPr>
        <w:outlineLvl w:val="0"/>
        <w:rPr>
          <w:rFonts w:cs="Times New Roman"/>
        </w:rPr>
      </w:pPr>
    </w:p>
    <w:p w:rsidR="00284613" w:rsidP="00284613">
      <w:pPr>
        <w:rPr>
          <w:rFonts w:cs="Times New Roman"/>
        </w:rPr>
      </w:pPr>
      <w:r>
        <w:rPr>
          <w:rFonts w:cs="Times New Roman"/>
        </w:rPr>
        <w:t>z 15. decembra 2005</w:t>
      </w:r>
    </w:p>
    <w:p w:rsidR="00284613" w:rsidP="00284613">
      <w:pPr>
        <w:rPr>
          <w:rFonts w:cs="Times New Roman"/>
        </w:rPr>
      </w:pPr>
    </w:p>
    <w:p w:rsidR="00284613" w:rsidP="00284613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zákona, ktorým sa mení zákon č. 757/2</w:t>
      </w:r>
      <w:r>
        <w:rPr>
          <w:rFonts w:cs="Times New Roman"/>
        </w:rPr>
        <w:t>004 Z. z. o súdoch a o zmene a doplnení niektorých zákonov (tlač 1395)</w:t>
      </w:r>
      <w:r w:rsidR="00D96E0E">
        <w:rPr>
          <w:rFonts w:cs="Times New Roman"/>
        </w:rPr>
        <w:t xml:space="preserve"> - prvé čítanie</w:t>
      </w:r>
    </w:p>
    <w:p w:rsidR="00284613" w:rsidP="00284613">
      <w:pPr>
        <w:jc w:val="both"/>
        <w:rPr>
          <w:rFonts w:cs="Times New Roman"/>
        </w:rPr>
      </w:pPr>
    </w:p>
    <w:p w:rsidR="00284613" w:rsidP="00284613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284613" w:rsidP="00284613">
      <w:pPr>
        <w:jc w:val="both"/>
        <w:rPr>
          <w:rFonts w:cs="Times New Roman"/>
        </w:rPr>
      </w:pPr>
    </w:p>
    <w:p w:rsidR="00284613" w:rsidP="00284613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284613" w:rsidP="00284613">
      <w:pPr>
        <w:jc w:val="both"/>
        <w:rPr>
          <w:rFonts w:cs="Times New Roman"/>
        </w:rPr>
      </w:pPr>
    </w:p>
    <w:p w:rsidR="00284613" w:rsidP="00284613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284613" w:rsidP="00284613">
      <w:pPr>
        <w:jc w:val="both"/>
        <w:rPr>
          <w:rFonts w:cs="Times New Roman"/>
        </w:rPr>
      </w:pPr>
    </w:p>
    <w:p w:rsidR="00284613" w:rsidP="00284613">
      <w:pPr>
        <w:jc w:val="both"/>
        <w:rPr>
          <w:rFonts w:cs="Times New Roman"/>
        </w:rPr>
      </w:pPr>
      <w:r>
        <w:rPr>
          <w:rFonts w:cs="Times New Roman"/>
        </w:rPr>
        <w:tab/>
        <w:t>podľa § 73 ods.</w:t>
      </w:r>
      <w:r w:rsidR="001947B0">
        <w:rPr>
          <w:rFonts w:cs="Times New Roman"/>
        </w:rPr>
        <w:t xml:space="preserve"> 4</w:t>
      </w:r>
      <w:r>
        <w:rPr>
          <w:rFonts w:cs="Times New Roman"/>
        </w:rPr>
        <w:t xml:space="preserve"> zákona Národnej rady Slovenskej repu</w:t>
      </w:r>
      <w:r>
        <w:rPr>
          <w:rFonts w:cs="Times New Roman"/>
        </w:rPr>
        <w:t>bliky</w:t>
      </w:r>
      <w:r w:rsidR="00D96E0E">
        <w:rPr>
          <w:rFonts w:cs="Times New Roman"/>
        </w:rPr>
        <w:br/>
      </w:r>
      <w:r>
        <w:rPr>
          <w:rFonts w:cs="Times New Roman"/>
        </w:rPr>
        <w:t>č. 350/1996 Z. z. o rokovacom poriadku Národnej rady Slovenskej republiky v znení neskorších predpisov</w:t>
      </w:r>
    </w:p>
    <w:p w:rsidR="00284613" w:rsidP="00284613">
      <w:pPr>
        <w:jc w:val="both"/>
        <w:rPr>
          <w:rFonts w:cs="Times New Roman"/>
        </w:rPr>
      </w:pPr>
    </w:p>
    <w:p w:rsidR="00284613" w:rsidP="00284613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284613" w:rsidP="00284613">
      <w:pPr>
        <w:jc w:val="both"/>
        <w:rPr>
          <w:rFonts w:cs="Times New Roman"/>
        </w:rPr>
      </w:pPr>
    </w:p>
    <w:p w:rsidR="00284613" w:rsidP="00284613">
      <w:pPr>
        <w:jc w:val="both"/>
        <w:rPr>
          <w:rFonts w:cs="Times New Roman"/>
          <w:szCs w:val="24"/>
        </w:rPr>
      </w:pPr>
    </w:p>
    <w:p w:rsidR="00284613" w:rsidP="00284613">
      <w:pPr>
        <w:spacing w:before="120"/>
        <w:ind w:left="1080"/>
        <w:jc w:val="both"/>
        <w:rPr>
          <w:rFonts w:cs="Times New Roman"/>
          <w:szCs w:val="24"/>
        </w:rPr>
      </w:pPr>
    </w:p>
    <w:p w:rsidR="00284613" w:rsidP="00284613">
      <w:pPr>
        <w:pStyle w:val="BodyTextIndent"/>
        <w:keepNext w:val="0"/>
        <w:keepLines w:val="0"/>
        <w:ind w:left="4740" w:firstLine="216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284613" w:rsidP="00284613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284613" w:rsidP="00284613">
      <w:pPr>
        <w:keepNext w:val="0"/>
        <w:keepLines w:val="0"/>
        <w:ind w:left="4248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284613" w:rsidP="00284613">
      <w:pPr>
        <w:keepNext w:val="0"/>
        <w:keepLines w:val="0"/>
        <w:jc w:val="both"/>
        <w:rPr>
          <w:rFonts w:cs="Arial"/>
          <w:szCs w:val="24"/>
        </w:rPr>
      </w:pPr>
    </w:p>
    <w:p w:rsidR="00284613" w:rsidP="00284613">
      <w:pPr>
        <w:keepNext w:val="0"/>
        <w:keepLines w:val="0"/>
        <w:jc w:val="both"/>
        <w:rPr>
          <w:rFonts w:cs="Arial"/>
          <w:szCs w:val="24"/>
        </w:rPr>
      </w:pPr>
    </w:p>
    <w:p w:rsidR="00284613" w:rsidP="00284613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284613" w:rsidP="00284613">
      <w:pPr>
        <w:keepNext w:val="0"/>
        <w:keepLines w:val="0"/>
        <w:jc w:val="both"/>
        <w:rPr>
          <w:rFonts w:cs="Arial"/>
          <w:szCs w:val="24"/>
        </w:rPr>
      </w:pPr>
    </w:p>
    <w:p w:rsidR="00284613" w:rsidP="00284613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Ľubica  N a v r á t i l o v á   v. r.</w:t>
      </w:r>
    </w:p>
    <w:p w:rsidR="00284613" w:rsidP="00284613">
      <w:pPr>
        <w:jc w:val="left"/>
        <w:rPr>
          <w:rFonts w:cs="Times New Roman"/>
          <w:szCs w:val="24"/>
        </w:rPr>
      </w:pPr>
      <w:r>
        <w:rPr>
          <w:rFonts w:cs="Arial"/>
          <w:szCs w:val="24"/>
        </w:rPr>
        <w:t>Maroš  K o n d r ó t   v. r.</w:t>
      </w:r>
    </w:p>
    <w:p w:rsidR="00284613" w:rsidP="00284613">
      <w:pPr>
        <w:keepNext w:val="0"/>
        <w:keepLines w:val="0"/>
        <w:jc w:val="both"/>
        <w:rPr>
          <w:rFonts w:cs="Arial"/>
          <w:szCs w:val="24"/>
        </w:rPr>
      </w:pPr>
    </w:p>
    <w:p w:rsidR="00B17D77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47B0"/>
    <w:rsid w:val="00284613"/>
    <w:rsid w:val="00B17D77"/>
    <w:rsid w:val="00D96E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284613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126</Words>
  <Characters>721</Characters>
  <Application>Microsoft Office Word</Application>
  <DocSecurity>0</DocSecurity>
  <Lines>0</Lines>
  <Paragraphs>0</Paragraphs>
  <ScaleCrop>false</ScaleCrop>
  <Company>Kancelária NR SR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2005-12-16T08:03:00Z</cp:lastPrinted>
  <dcterms:created xsi:type="dcterms:W3CDTF">2005-12-16T08:00:00Z</dcterms:created>
  <dcterms:modified xsi:type="dcterms:W3CDTF">2005-12-19T08:56:00Z</dcterms:modified>
</cp:coreProperties>
</file>