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538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A538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A538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2F7968">
        <w:rPr>
          <w:rFonts w:cs="Times New Roman"/>
          <w:sz w:val="22"/>
        </w:rPr>
        <w:t>1653</w:t>
      </w:r>
      <w:r>
        <w:rPr>
          <w:rFonts w:cs="Times New Roman"/>
          <w:sz w:val="22"/>
        </w:rPr>
        <w:t>/200</w:t>
      </w:r>
      <w:r w:rsidR="002F7968">
        <w:rPr>
          <w:rFonts w:cs="Times New Roman"/>
          <w:sz w:val="22"/>
        </w:rPr>
        <w:t>5</w:t>
      </w:r>
    </w:p>
    <w:p w:rsidR="004A538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2F7968" w:rsidP="002F7968">
      <w:pPr>
        <w:pStyle w:val="uznesenia"/>
        <w:rPr>
          <w:rFonts w:cs="Times New Roman"/>
        </w:rPr>
      </w:pPr>
      <w:r>
        <w:rPr>
          <w:rFonts w:cs="Times New Roman"/>
        </w:rPr>
        <w:t>2047</w:t>
      </w:r>
    </w:p>
    <w:p w:rsidR="004A538B" w:rsidP="002F7968">
      <w:pPr>
        <w:pStyle w:val="uznesenia"/>
        <w:rPr>
          <w:rFonts w:cs="Times New Roman"/>
        </w:rPr>
      </w:pPr>
      <w:r>
        <w:rPr>
          <w:rFonts w:cs="Times New Roman"/>
        </w:rPr>
        <w:t>UZNESENIE</w:t>
      </w:r>
    </w:p>
    <w:p w:rsidR="004A538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A538B">
      <w:pPr>
        <w:outlineLvl w:val="0"/>
        <w:rPr>
          <w:rFonts w:cs="Times New Roman"/>
        </w:rPr>
      </w:pPr>
    </w:p>
    <w:p w:rsidR="002F7968" w:rsidP="002F7968">
      <w:pPr>
        <w:rPr>
          <w:rFonts w:cs="Times New Roman"/>
        </w:rPr>
      </w:pPr>
      <w:r>
        <w:rPr>
          <w:rFonts w:cs="Times New Roman"/>
        </w:rPr>
        <w:t>z 15. decembra 2005</w:t>
      </w:r>
    </w:p>
    <w:p w:rsidR="002F7968" w:rsidP="002F7968">
      <w:pPr>
        <w:rPr>
          <w:rFonts w:cs="Times New Roman"/>
        </w:rPr>
      </w:pPr>
    </w:p>
    <w:p w:rsidR="002F7968" w:rsidP="002F7968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ústavného zákona, ktorým sa mení a dopĺňa Ústava Slovenskej republiky</w:t>
        <w:br/>
        <w:t>č. 460/1992 Zb</w:t>
      </w:r>
      <w:r w:rsidR="00931B5B">
        <w:rPr>
          <w:rFonts w:cs="Times New Roman"/>
        </w:rPr>
        <w:t>. v znení neskorších predpisov</w:t>
      </w:r>
      <w:r>
        <w:rPr>
          <w:rFonts w:cs="Times New Roman"/>
        </w:rPr>
        <w:t xml:space="preserve"> (tlač 1390</w:t>
      </w:r>
      <w:r w:rsidR="00F06C1C">
        <w:rPr>
          <w:rFonts w:cs="Times New Roman"/>
        </w:rPr>
        <w:t>)</w:t>
      </w:r>
      <w:r w:rsidR="00931B5B">
        <w:rPr>
          <w:rFonts w:cs="Times New Roman"/>
        </w:rPr>
        <w:t xml:space="preserve"> – prvé čítanie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uvedeného návrhu </w:t>
      </w:r>
      <w:r w:rsidR="00931B5B">
        <w:rPr>
          <w:rFonts w:cs="Times New Roman"/>
        </w:rPr>
        <w:t xml:space="preserve">ústavného </w:t>
      </w:r>
      <w:r>
        <w:rPr>
          <w:rFonts w:cs="Times New Roman"/>
        </w:rPr>
        <w:t>zákona v prvom čítaní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</w:rPr>
      </w:pPr>
      <w:r>
        <w:rPr>
          <w:rFonts w:cs="Times New Roman"/>
        </w:rPr>
        <w:tab/>
        <w:t>podľa § 73 ods. 3 písm. b) zákona Národnej rady Slovenskej republiky</w:t>
        <w:br/>
        <w:t>č. 350/1996 Z. z. o rokovacom poriadku Národnej rady Slovenskej republiky v znení neskorších predpisov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nebude pokračovať v rokovaní o tomto návrhu </w:t>
      </w:r>
      <w:r w:rsidR="00931B5B">
        <w:rPr>
          <w:rFonts w:cs="Times New Roman"/>
          <w:b/>
        </w:rPr>
        <w:t xml:space="preserve">ústavného </w:t>
      </w:r>
      <w:r>
        <w:rPr>
          <w:rFonts w:cs="Times New Roman"/>
          <w:b/>
        </w:rPr>
        <w:t>zákona.</w:t>
      </w:r>
    </w:p>
    <w:p w:rsidR="002F7968" w:rsidP="002F7968">
      <w:pPr>
        <w:jc w:val="both"/>
        <w:rPr>
          <w:rFonts w:cs="Times New Roman"/>
        </w:rPr>
      </w:pPr>
    </w:p>
    <w:p w:rsidR="002F7968" w:rsidP="002F7968">
      <w:pPr>
        <w:jc w:val="both"/>
        <w:rPr>
          <w:rFonts w:cs="Times New Roman"/>
          <w:szCs w:val="24"/>
        </w:rPr>
      </w:pPr>
    </w:p>
    <w:p w:rsidR="002F7968" w:rsidP="002F7968">
      <w:pPr>
        <w:spacing w:before="120"/>
        <w:ind w:left="1080"/>
        <w:jc w:val="both"/>
        <w:rPr>
          <w:rFonts w:cs="Times New Roman"/>
          <w:szCs w:val="24"/>
        </w:rPr>
      </w:pPr>
    </w:p>
    <w:p w:rsidR="002F7968" w:rsidP="002F7968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2F7968" w:rsidP="002F7968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2F7968" w:rsidP="002F7968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2F7968" w:rsidP="002F7968">
      <w:pPr>
        <w:keepNext w:val="0"/>
        <w:keepLines w:val="0"/>
        <w:jc w:val="both"/>
        <w:rPr>
          <w:rFonts w:cs="Arial"/>
          <w:szCs w:val="24"/>
        </w:rPr>
      </w:pPr>
    </w:p>
    <w:p w:rsidR="002F7968" w:rsidP="002F7968">
      <w:pPr>
        <w:keepNext w:val="0"/>
        <w:keepLines w:val="0"/>
        <w:jc w:val="both"/>
        <w:rPr>
          <w:rFonts w:cs="Arial"/>
          <w:szCs w:val="24"/>
        </w:rPr>
      </w:pPr>
    </w:p>
    <w:p w:rsidR="002F7968" w:rsidP="002F796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2F7968" w:rsidP="002F7968">
      <w:pPr>
        <w:keepNext w:val="0"/>
        <w:keepLines w:val="0"/>
        <w:jc w:val="both"/>
        <w:rPr>
          <w:rFonts w:cs="Arial"/>
          <w:szCs w:val="24"/>
        </w:rPr>
      </w:pPr>
    </w:p>
    <w:p w:rsidR="002F7968" w:rsidP="002F796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Ľubica  N a v r á t i l o v á   v. r.</w:t>
      </w:r>
    </w:p>
    <w:p w:rsidR="002F7968" w:rsidP="002F7968">
      <w:pPr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Maroš  K o n d r ó t   v. r.</w:t>
      </w:r>
    </w:p>
    <w:p w:rsidR="004A538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F7968"/>
    <w:rsid w:val="004A538B"/>
    <w:rsid w:val="00931B5B"/>
    <w:rsid w:val="00F06C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2F7968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133</Words>
  <Characters>760</Characters>
  <Application>Microsoft Office Word</Application>
  <DocSecurity>0</DocSecurity>
  <Lines>0</Lines>
  <Paragraphs>0</Paragraphs>
  <ScaleCrop>false</ScaleCrop>
  <Company>Kancelária NR SR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2005-12-16T09:41:00Z</cp:lastPrinted>
  <dcterms:created xsi:type="dcterms:W3CDTF">2005-12-16T08:04:00Z</dcterms:created>
  <dcterms:modified xsi:type="dcterms:W3CDTF">2005-12-19T08:56:00Z</dcterms:modified>
</cp:coreProperties>
</file>