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4DB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14DB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14DB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934524">
        <w:rPr>
          <w:rFonts w:cs="Times New Roman"/>
          <w:sz w:val="22"/>
        </w:rPr>
        <w:t>1643</w:t>
      </w:r>
      <w:r>
        <w:rPr>
          <w:rFonts w:cs="Times New Roman"/>
          <w:sz w:val="22"/>
        </w:rPr>
        <w:t>/200</w:t>
      </w:r>
      <w:r w:rsidR="00934524">
        <w:rPr>
          <w:rFonts w:cs="Times New Roman"/>
          <w:sz w:val="22"/>
        </w:rPr>
        <w:t>5</w:t>
      </w:r>
    </w:p>
    <w:p w:rsidR="00214DB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14DB5">
      <w:pPr>
        <w:pStyle w:val="uznesenia"/>
        <w:rPr>
          <w:rFonts w:cs="Times New Roman"/>
        </w:rPr>
      </w:pPr>
      <w:r w:rsidR="00934524">
        <w:rPr>
          <w:rFonts w:cs="Times New Roman"/>
        </w:rPr>
        <w:t>2045</w:t>
      </w:r>
    </w:p>
    <w:p w:rsidR="00214DB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14DB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14DB5">
      <w:pPr>
        <w:outlineLvl w:val="0"/>
        <w:rPr>
          <w:rFonts w:cs="Times New Roman"/>
        </w:rPr>
      </w:pPr>
    </w:p>
    <w:p w:rsidR="00934524" w:rsidP="00934524">
      <w:pPr>
        <w:rPr>
          <w:rFonts w:cs="Times New Roman"/>
        </w:rPr>
      </w:pPr>
      <w:r>
        <w:rPr>
          <w:rFonts w:cs="Times New Roman"/>
        </w:rPr>
        <w:t>z 15. decembra 2005</w:t>
      </w:r>
    </w:p>
    <w:p w:rsidR="00934524" w:rsidP="00934524">
      <w:pPr>
        <w:rPr>
          <w:rFonts w:cs="Times New Roman"/>
        </w:rPr>
      </w:pPr>
    </w:p>
    <w:p w:rsidR="00934524" w:rsidP="00934524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č. 578/2004 Z. z. o poskytovateľoch zdravotnej starostlivosti, zdravotníckych pracovníkoch, stavovských organizáciách v zdravotníctve a o zmene a doplnení niektorých zákonov (tlač 1385)</w:t>
      </w:r>
      <w:r w:rsidR="00391A76">
        <w:rPr>
          <w:rFonts w:cs="Times New Roman"/>
        </w:rPr>
        <w:t xml:space="preserve"> – prvé čítanie</w:t>
      </w:r>
    </w:p>
    <w:p w:rsidR="00934524" w:rsidP="00934524">
      <w:pPr>
        <w:jc w:val="both"/>
        <w:rPr>
          <w:rFonts w:cs="Times New Roman"/>
        </w:rPr>
      </w:pPr>
    </w:p>
    <w:p w:rsidR="00934524" w:rsidP="00934524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934524" w:rsidP="00934524">
      <w:pPr>
        <w:jc w:val="both"/>
        <w:rPr>
          <w:rFonts w:cs="Times New Roman"/>
        </w:rPr>
      </w:pPr>
    </w:p>
    <w:p w:rsidR="00934524" w:rsidP="00934524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934524" w:rsidP="00934524">
      <w:pPr>
        <w:jc w:val="both"/>
        <w:rPr>
          <w:rFonts w:cs="Times New Roman"/>
        </w:rPr>
      </w:pPr>
    </w:p>
    <w:p w:rsidR="00934524" w:rsidP="00934524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934524" w:rsidP="00934524">
      <w:pPr>
        <w:jc w:val="both"/>
        <w:rPr>
          <w:rFonts w:cs="Times New Roman"/>
        </w:rPr>
      </w:pPr>
    </w:p>
    <w:p w:rsidR="00934524" w:rsidP="00934524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poriadku Národnej rady Slovenskej republiky v znení neskorších predpisov</w:t>
      </w:r>
    </w:p>
    <w:p w:rsidR="00934524" w:rsidP="00934524">
      <w:pPr>
        <w:jc w:val="both"/>
        <w:rPr>
          <w:rFonts w:cs="Times New Roman"/>
        </w:rPr>
      </w:pPr>
    </w:p>
    <w:p w:rsidR="00934524" w:rsidP="00934524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934524" w:rsidP="00934524">
      <w:pPr>
        <w:jc w:val="both"/>
        <w:rPr>
          <w:rFonts w:cs="Times New Roman"/>
        </w:rPr>
      </w:pPr>
    </w:p>
    <w:p w:rsidR="00934524" w:rsidP="00934524">
      <w:pPr>
        <w:jc w:val="both"/>
        <w:rPr>
          <w:rFonts w:cs="Times New Roman"/>
          <w:szCs w:val="24"/>
        </w:rPr>
      </w:pPr>
    </w:p>
    <w:p w:rsidR="00934524" w:rsidP="00934524">
      <w:pPr>
        <w:spacing w:before="120"/>
        <w:ind w:left="1080"/>
        <w:jc w:val="both"/>
        <w:rPr>
          <w:rFonts w:cs="Times New Roman"/>
          <w:szCs w:val="24"/>
        </w:rPr>
      </w:pPr>
    </w:p>
    <w:p w:rsidR="00934524" w:rsidP="00934524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934524" w:rsidP="00934524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934524" w:rsidP="00934524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934524" w:rsidP="00934524">
      <w:pPr>
        <w:keepNext w:val="0"/>
        <w:keepLines w:val="0"/>
        <w:jc w:val="both"/>
        <w:rPr>
          <w:rFonts w:cs="Arial"/>
          <w:szCs w:val="24"/>
        </w:rPr>
      </w:pPr>
    </w:p>
    <w:p w:rsidR="00934524" w:rsidP="00934524">
      <w:pPr>
        <w:keepNext w:val="0"/>
        <w:keepLines w:val="0"/>
        <w:jc w:val="both"/>
        <w:rPr>
          <w:rFonts w:cs="Arial"/>
          <w:szCs w:val="24"/>
        </w:rPr>
      </w:pPr>
    </w:p>
    <w:p w:rsidR="00934524" w:rsidP="0093452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934524" w:rsidP="00934524">
      <w:pPr>
        <w:keepNext w:val="0"/>
        <w:keepLines w:val="0"/>
        <w:jc w:val="both"/>
        <w:rPr>
          <w:rFonts w:cs="Arial"/>
          <w:szCs w:val="24"/>
        </w:rPr>
      </w:pPr>
    </w:p>
    <w:p w:rsidR="00934524" w:rsidP="0093452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Ľubica  N a v r á t i l o v á   v. r.</w:t>
      </w:r>
    </w:p>
    <w:p w:rsidR="00934524" w:rsidP="00934524">
      <w:pPr>
        <w:jc w:val="left"/>
        <w:rPr>
          <w:rFonts w:cs="Times New Roman"/>
          <w:szCs w:val="24"/>
        </w:rPr>
      </w:pPr>
      <w:r>
        <w:rPr>
          <w:rFonts w:cs="Arial"/>
          <w:szCs w:val="24"/>
        </w:rPr>
        <w:t>Maroš  K o n d r ó t   v. r.</w:t>
      </w:r>
    </w:p>
    <w:p w:rsidR="00934524" w:rsidP="00934524">
      <w:pPr>
        <w:rPr>
          <w:rFonts w:cs="Times New Roman"/>
        </w:rPr>
      </w:pPr>
    </w:p>
    <w:p w:rsidR="00934524" w:rsidP="00934524">
      <w:pPr>
        <w:rPr>
          <w:rFonts w:cs="Times New Roman"/>
        </w:rPr>
      </w:pPr>
    </w:p>
    <w:p w:rsidR="00214DB5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14DB5"/>
    <w:rsid w:val="00391A76"/>
    <w:rsid w:val="0093452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93452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143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dcterms:created xsi:type="dcterms:W3CDTF">2005-12-16T08:14:00Z</dcterms:created>
  <dcterms:modified xsi:type="dcterms:W3CDTF">2005-12-19T08:50:00Z</dcterms:modified>
</cp:coreProperties>
</file>