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7B2853">
        <w:rPr>
          <w:rFonts w:cs="Times New Roman"/>
        </w:rPr>
        <w:t>1678</w:t>
      </w:r>
      <w:r>
        <w:rPr>
          <w:rFonts w:cs="Times New Roman"/>
        </w:rPr>
        <w:t>/200</w:t>
      </w:r>
      <w:r w:rsidR="00177F9B">
        <w:rPr>
          <w:rFonts w:cs="Times New Roman"/>
        </w:rPr>
        <w:t>5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7B2853">
        <w:rPr>
          <w:rFonts w:cs="Times New Roman"/>
        </w:rPr>
        <w:t>1424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15C4A">
        <w:rPr>
          <w:rFonts w:ascii="Arial" w:hAnsi="Arial" w:cs="Arial"/>
          <w:sz w:val="22"/>
          <w:szCs w:val="22"/>
        </w:rPr>
        <w:t xml:space="preserve"> 18</w:t>
      </w:r>
      <w:r w:rsidR="00DA0846">
        <w:rPr>
          <w:rFonts w:ascii="Arial" w:hAnsi="Arial" w:cs="Arial"/>
          <w:sz w:val="22"/>
          <w:szCs w:val="22"/>
        </w:rPr>
        <w:t>.</w:t>
      </w:r>
      <w:r w:rsidR="00015C4A">
        <w:rPr>
          <w:rFonts w:ascii="Arial" w:hAnsi="Arial" w:cs="Arial"/>
          <w:sz w:val="22"/>
          <w:szCs w:val="22"/>
        </w:rPr>
        <w:t xml:space="preserve"> novembra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177F9B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15C4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</w:t>
      </w:r>
      <w:r w:rsidRPr="00E66789">
        <w:rPr>
          <w:rFonts w:cs="Arial"/>
          <w:sz w:val="22"/>
          <w:szCs w:val="22"/>
          <w:lang w:val="sk-SK"/>
        </w:rPr>
        <w:t>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poslanc</w:t>
      </w:r>
      <w:r w:rsidR="00015C4A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015C4A">
        <w:rPr>
          <w:rFonts w:cs="Arial"/>
          <w:noProof/>
          <w:sz w:val="22"/>
          <w:szCs w:val="22"/>
        </w:rPr>
        <w:t>Dušan JARJABEK, Renáta ZMAJ</w:t>
      </w:r>
      <w:r w:rsidR="007034FC">
        <w:rPr>
          <w:rFonts w:cs="Arial"/>
          <w:noProof/>
          <w:sz w:val="22"/>
          <w:szCs w:val="22"/>
        </w:rPr>
        <w:t>K</w:t>
      </w:r>
      <w:r w:rsidR="00015C4A">
        <w:rPr>
          <w:rFonts w:cs="Arial"/>
          <w:noProof/>
          <w:sz w:val="22"/>
          <w:szCs w:val="22"/>
        </w:rPr>
        <w:t xml:space="preserve">OVIČOVÁ a Dušan ČAPLOVIČ </w:t>
      </w:r>
      <w:r w:rsidRPr="00E66789">
        <w:rPr>
          <w:rFonts w:cs="Arial"/>
          <w:noProof/>
          <w:sz w:val="22"/>
          <w:szCs w:val="22"/>
        </w:rPr>
        <w:t>podal</w:t>
      </w:r>
      <w:r w:rsidR="00015C4A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015C4A">
        <w:rPr>
          <w:rFonts w:cs="Arial"/>
          <w:noProof/>
          <w:sz w:val="22"/>
          <w:szCs w:val="22"/>
        </w:rPr>
        <w:t xml:space="preserve">, ktorým sa mení a dopĺňa zákon Národnej rady Slovenskej republiky č. 212/1995 Z. z. o koncesionárskych poplatkoch v znení neskorších predpisov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015C4A">
        <w:rPr>
          <w:rFonts w:cs="Arial"/>
          <w:noProof/>
          <w:sz w:val="22"/>
          <w:szCs w:val="22"/>
        </w:rPr>
        <w:t>1401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015C4A">
        <w:rPr>
          <w:rFonts w:cs="Arial"/>
          <w:noProof/>
          <w:sz w:val="22"/>
          <w:szCs w:val="22"/>
        </w:rPr>
        <w:t>18</w:t>
      </w:r>
      <w:r w:rsidR="00DA0846">
        <w:rPr>
          <w:rFonts w:cs="Arial"/>
          <w:noProof/>
          <w:sz w:val="22"/>
          <w:szCs w:val="22"/>
        </w:rPr>
        <w:t>.</w:t>
      </w:r>
      <w:r w:rsidR="00015C4A">
        <w:rPr>
          <w:rFonts w:cs="Arial"/>
          <w:noProof/>
          <w:sz w:val="22"/>
          <w:szCs w:val="22"/>
        </w:rPr>
        <w:t xml:space="preserve"> novembra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177F9B">
        <w:rPr>
          <w:rFonts w:cs="Arial"/>
          <w:noProof/>
          <w:sz w:val="22"/>
          <w:szCs w:val="22"/>
        </w:rPr>
        <w:t>5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 xml:space="preserve">. 350/1996 Z. z. </w:t>
      </w:r>
      <w:r w:rsidR="00015C4A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rokovacom poriadku Národnej rady Sl</w:t>
      </w:r>
      <w:r w:rsidRPr="00E66789">
        <w:rPr>
          <w:rFonts w:cs="Arial"/>
          <w:noProof/>
          <w:sz w:val="22"/>
          <w:szCs w:val="22"/>
        </w:rPr>
        <w:t>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</w:t>
      </w:r>
      <w:r w:rsidRPr="00E66789">
        <w:rPr>
          <w:rFonts w:cs="Arial"/>
          <w:szCs w:val="22"/>
        </w:rPr>
        <w:t xml:space="preserve">skej republiky </w:t>
      </w:r>
      <w:r w:rsidR="00015C4A">
        <w:rPr>
          <w:rFonts w:cs="Arial"/>
          <w:szCs w:val="22"/>
        </w:rPr>
        <w:t xml:space="preserve">Dušana JARJABKA, Renáty ZMAJKOVIČOVEJ a Dušana ČAPLOVIČA </w:t>
      </w:r>
      <w:r w:rsidRPr="00E66789">
        <w:rPr>
          <w:rFonts w:cs="Arial"/>
          <w:szCs w:val="22"/>
        </w:rPr>
        <w:t>na vydanie zákona</w:t>
      </w:r>
      <w:r w:rsidR="00015C4A">
        <w:rPr>
          <w:rFonts w:cs="Arial"/>
          <w:szCs w:val="22"/>
        </w:rPr>
        <w:t xml:space="preserve">, ktorým sa mení a dopĺňa zákon Národnej rady Slovenskej republiky č. 212/1995 Z. z. o koncesionárskych poplatkoch v znení neskorších predpisov </w:t>
      </w:r>
      <w:r w:rsidRPr="00E66789" w:rsidR="00015C4A">
        <w:rPr>
          <w:rFonts w:cs="Arial"/>
          <w:szCs w:val="22"/>
        </w:rPr>
        <w:t xml:space="preserve">(tlač </w:t>
      </w:r>
      <w:r w:rsidR="00015C4A">
        <w:rPr>
          <w:rFonts w:cs="Arial"/>
          <w:szCs w:val="22"/>
        </w:rPr>
        <w:t>1401</w:t>
      </w:r>
      <w:r w:rsidRPr="00E66789" w:rsidR="00015C4A">
        <w:rPr>
          <w:rFonts w:cs="Arial"/>
          <w:szCs w:val="22"/>
        </w:rPr>
        <w:t>)</w:t>
      </w:r>
      <w:r w:rsidRPr="00E66789" w:rsidR="008B1A45">
        <w:rPr>
          <w:rFonts w:cs="Arial"/>
          <w:szCs w:val="22"/>
        </w:rPr>
        <w:t xml:space="preserve">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53298E">
        <w:rPr>
          <w:rFonts w:ascii="Arial" w:hAnsi="Arial" w:cs="Arial"/>
          <w:sz w:val="22"/>
          <w:szCs w:val="22"/>
        </w:rPr>
        <w:t>a</w:t>
      </w:r>
    </w:p>
    <w:p w:rsidR="00015C4A" w:rsidP="00015C4A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vzdelanie, vedu, šport a mládež, kultúru a médiá;</w:t>
      </w:r>
    </w:p>
    <w:p w:rsidR="00015C4A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</w:p>
    <w:p w:rsidR="0053298E" w:rsidP="0054739D">
      <w:pPr>
        <w:pStyle w:val="Heading1"/>
        <w:spacing w:before="0"/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015C4A">
        <w:rPr>
          <w:rFonts w:ascii="Arial" w:hAnsi="Arial" w:cs="Arial"/>
          <w:sz w:val="22"/>
          <w:szCs w:val="22"/>
        </w:rPr>
        <w:t>vzdelanie, vedu, šport a mládež, 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15C4A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15C4A">
        <w:rPr>
          <w:rFonts w:ascii="Arial" w:hAnsi="Arial" w:cs="Arial"/>
          <w:b/>
          <w:sz w:val="22"/>
          <w:szCs w:val="22"/>
          <w:u w:val="single"/>
        </w:rPr>
        <w:t>31 dní</w:t>
      </w:r>
      <w:r w:rsidR="00015C4A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5C4A"/>
    <w:rsid w:val="00177F9B"/>
    <w:rsid w:val="002C7297"/>
    <w:rsid w:val="0053298E"/>
    <w:rsid w:val="0054739D"/>
    <w:rsid w:val="007034FC"/>
    <w:rsid w:val="007351A5"/>
    <w:rsid w:val="007B2853"/>
    <w:rsid w:val="008B1A45"/>
    <w:rsid w:val="00AA3DED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295</Words>
  <Characters>1686</Characters>
  <Application>Microsoft Office Word</Application>
  <DocSecurity>0</DocSecurity>
  <Lines>0</Lines>
  <Paragraphs>0</Paragraphs>
  <ScaleCrop>false</ScaleCrop>
  <Company>Kancelária NR SR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2005-11-21T09:32:00Z</dcterms:created>
  <dcterms:modified xsi:type="dcterms:W3CDTF">2005-11-21T12:27:00Z</dcterms:modified>
</cp:coreProperties>
</file>