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181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C181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C181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403AB">
        <w:rPr>
          <w:rFonts w:cs="Times New Roman"/>
          <w:sz w:val="22"/>
        </w:rPr>
        <w:t>1389</w:t>
      </w:r>
      <w:r>
        <w:rPr>
          <w:rFonts w:cs="Times New Roman"/>
          <w:sz w:val="22"/>
        </w:rPr>
        <w:t>/200</w:t>
      </w:r>
      <w:r w:rsidR="00B403AB">
        <w:rPr>
          <w:rFonts w:cs="Times New Roman"/>
          <w:sz w:val="22"/>
        </w:rPr>
        <w:t>5</w:t>
      </w:r>
    </w:p>
    <w:p w:rsidR="003C181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C1810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B403AB">
        <w:rPr>
          <w:rFonts w:cs="Times New Roman"/>
        </w:rPr>
        <w:t>905</w:t>
      </w:r>
    </w:p>
    <w:p w:rsidR="003C181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C181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C1810">
      <w:pPr>
        <w:outlineLvl w:val="0"/>
        <w:rPr>
          <w:rFonts w:cs="Times New Roman"/>
        </w:rPr>
      </w:pPr>
    </w:p>
    <w:p w:rsidR="00B403AB" w:rsidP="00B403AB">
      <w:pPr>
        <w:rPr>
          <w:rFonts w:cs="Times New Roman"/>
        </w:rPr>
      </w:pPr>
      <w:r>
        <w:rPr>
          <w:rFonts w:cs="Times New Roman"/>
        </w:rPr>
        <w:t>z 26. októbra 2005</w:t>
      </w:r>
    </w:p>
    <w:p w:rsidR="00B403AB" w:rsidP="00B403AB">
      <w:pPr>
        <w:rPr>
          <w:rFonts w:cs="Times New Roman"/>
        </w:rPr>
      </w:pPr>
    </w:p>
    <w:p w:rsidR="00B403AB" w:rsidP="00B403AB">
      <w:pPr>
        <w:jc w:val="both"/>
        <w:rPr>
          <w:rFonts w:cs="Times New Roman"/>
        </w:rPr>
      </w:pPr>
      <w:r>
        <w:rPr>
          <w:rFonts w:cs="Times New Roman"/>
        </w:rPr>
        <w:t>k návrhu poslanca Národnej rady Slovenskej republiky Karola Ondriaša na vydanie zákona, ktorým sa mení a dopĺňa zákon č. 222/2004 Z. z. o dani z pridanej hodnoty v znení neskorších predpisov (tlač 1326) – prvé čítanie</w:t>
      </w:r>
    </w:p>
    <w:p w:rsidR="00B403AB" w:rsidP="00B403AB">
      <w:pPr>
        <w:jc w:val="both"/>
        <w:rPr>
          <w:rFonts w:cs="Times New Roman"/>
        </w:rPr>
      </w:pPr>
    </w:p>
    <w:p w:rsidR="00B403AB" w:rsidP="00B403AB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B403AB" w:rsidP="00B403AB">
      <w:pPr>
        <w:jc w:val="both"/>
        <w:rPr>
          <w:rFonts w:cs="Times New Roman"/>
        </w:rPr>
      </w:pPr>
    </w:p>
    <w:p w:rsidR="00B403AB" w:rsidP="00B403A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B403AB" w:rsidP="00B403AB">
      <w:pPr>
        <w:jc w:val="both"/>
        <w:rPr>
          <w:rFonts w:cs="Times New Roman"/>
        </w:rPr>
      </w:pPr>
    </w:p>
    <w:p w:rsidR="00B403AB" w:rsidP="00B403A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B403AB" w:rsidP="00B403AB">
      <w:pPr>
        <w:jc w:val="both"/>
        <w:rPr>
          <w:rFonts w:cs="Times New Roman"/>
        </w:rPr>
      </w:pPr>
    </w:p>
    <w:p w:rsidR="00B403AB" w:rsidP="00B403AB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</w:t>
      </w:r>
      <w:r w:rsidR="00C20C1C">
        <w:rPr>
          <w:rFonts w:cs="Times New Roman"/>
        </w:rPr>
        <w:t>/</w:t>
      </w:r>
      <w:r>
        <w:rPr>
          <w:rFonts w:cs="Times New Roman"/>
        </w:rPr>
        <w:t>1996 Z. z. o rokovacom poriadku Národnej rady Slovenskej republiky v znení neskorších predpisov</w:t>
      </w:r>
    </w:p>
    <w:p w:rsidR="00B403AB" w:rsidP="00B403AB">
      <w:pPr>
        <w:jc w:val="both"/>
        <w:rPr>
          <w:rFonts w:cs="Times New Roman"/>
        </w:rPr>
      </w:pPr>
    </w:p>
    <w:p w:rsidR="00B403AB" w:rsidP="00B403AB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B403AB" w:rsidP="00B403AB">
      <w:pPr>
        <w:jc w:val="both"/>
        <w:rPr>
          <w:rFonts w:cs="Times New Roman"/>
        </w:rPr>
      </w:pPr>
    </w:p>
    <w:p w:rsidR="00B403AB" w:rsidP="00B403AB">
      <w:pPr>
        <w:jc w:val="both"/>
        <w:rPr>
          <w:rFonts w:cs="Times New Roman"/>
          <w:szCs w:val="24"/>
        </w:rPr>
      </w:pPr>
    </w:p>
    <w:p w:rsidR="00B403AB" w:rsidP="00B403AB">
      <w:pPr>
        <w:spacing w:before="120"/>
        <w:ind w:left="1080"/>
        <w:jc w:val="both"/>
        <w:rPr>
          <w:rFonts w:cs="Times New Roman"/>
          <w:szCs w:val="24"/>
        </w:rPr>
      </w:pPr>
    </w:p>
    <w:p w:rsidR="00B403AB" w:rsidP="00B403AB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Pavol   H r u š o v s k ý   v. r.</w:t>
      </w:r>
    </w:p>
    <w:p w:rsidR="00B403AB" w:rsidP="00B403A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B403AB" w:rsidP="00B403AB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B403AB" w:rsidP="00B403A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B403AB" w:rsidP="00B403AB">
      <w:pPr>
        <w:keepNext w:val="0"/>
        <w:keepLines w:val="0"/>
        <w:jc w:val="both"/>
        <w:rPr>
          <w:rFonts w:cs="Arial"/>
          <w:szCs w:val="24"/>
        </w:rPr>
      </w:pPr>
    </w:p>
    <w:p w:rsidR="00B403AB" w:rsidP="00B403A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B403AB" w:rsidP="00B403AB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Milan  U r b á n i   v. r.</w:t>
      </w:r>
    </w:p>
    <w:p w:rsidR="00B403AB" w:rsidP="00B403AB">
      <w:pPr>
        <w:jc w:val="both"/>
        <w:rPr>
          <w:rFonts w:cs="Times New Roman"/>
          <w:szCs w:val="24"/>
        </w:rPr>
      </w:pPr>
    </w:p>
    <w:p w:rsidR="00B403AB" w:rsidP="00B403AB">
      <w:pPr>
        <w:rPr>
          <w:rFonts w:cs="Times New Roman"/>
          <w:szCs w:val="24"/>
        </w:rPr>
      </w:pPr>
    </w:p>
    <w:p w:rsidR="00B403AB" w:rsidP="00B403AB">
      <w:pPr>
        <w:rPr>
          <w:rFonts w:cs="Times New Roman"/>
        </w:rPr>
      </w:pPr>
    </w:p>
    <w:p w:rsidR="003C1810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C1810"/>
    <w:rsid w:val="00B403AB"/>
    <w:rsid w:val="00C20C1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B403AB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126</Words>
  <Characters>723</Characters>
  <Application>Microsoft Office Word</Application>
  <DocSecurity>0</DocSecurity>
  <Lines>0</Lines>
  <Paragraphs>0</Paragraphs>
  <ScaleCrop>false</ScaleCrop>
  <Company>Kancelária NR SR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dcterms:created xsi:type="dcterms:W3CDTF">2005-10-28T10:28:00Z</dcterms:created>
  <dcterms:modified xsi:type="dcterms:W3CDTF">2005-11-02T09:43:00Z</dcterms:modified>
</cp:coreProperties>
</file>