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7860" w:rsidP="00F15C3E">
      <w:pPr>
        <w:jc w:val="center"/>
        <w:rPr>
          <w:rFonts w:ascii="Times New Roman" w:hAnsi="Times New Roman" w:cs="Times New Roman"/>
          <w:sz w:val="28"/>
        </w:rPr>
      </w:pPr>
      <w:r w:rsidR="00F15C3E">
        <w:rPr>
          <w:rFonts w:ascii="Times New Roman" w:hAnsi="Times New Roman" w:cs="Times New Roman"/>
          <w:sz w:val="28"/>
        </w:rPr>
        <w:t>Národná rada Slovenskej republiky</w:t>
      </w:r>
    </w:p>
    <w:p w:rsidR="00447860" w:rsidP="00F15C3E">
      <w:pPr>
        <w:jc w:val="center"/>
        <w:rPr>
          <w:rFonts w:ascii="Times New Roman" w:hAnsi="Times New Roman" w:cs="Times New Roman"/>
          <w:sz w:val="28"/>
        </w:rPr>
      </w:pPr>
    </w:p>
    <w:p w:rsidR="00447860" w:rsidP="00F15C3E">
      <w:pPr>
        <w:jc w:val="center"/>
        <w:rPr>
          <w:rFonts w:ascii="Times New Roman" w:hAnsi="Times New Roman" w:cs="Times New Roman"/>
          <w:sz w:val="28"/>
        </w:rPr>
      </w:pPr>
    </w:p>
    <w:p w:rsidR="00447860" w:rsidP="00F15C3E">
      <w:pPr>
        <w:jc w:val="center"/>
        <w:rPr>
          <w:rFonts w:ascii="Times New Roman" w:hAnsi="Times New Roman" w:cs="Times New Roman"/>
          <w:sz w:val="28"/>
        </w:rPr>
      </w:pPr>
    </w:p>
    <w:p w:rsidR="00447860" w:rsidP="00F15C3E">
      <w:pPr>
        <w:jc w:val="center"/>
        <w:rPr>
          <w:rFonts w:ascii="Times New Roman" w:hAnsi="Times New Roman" w:cs="Times New Roman"/>
          <w:sz w:val="28"/>
        </w:rPr>
      </w:pPr>
    </w:p>
    <w:p w:rsidR="00447860" w:rsidP="00F15C3E">
      <w:pPr>
        <w:jc w:val="center"/>
        <w:rPr>
          <w:rFonts w:ascii="Times New Roman" w:hAnsi="Times New Roman" w:cs="Times New Roman"/>
          <w:sz w:val="28"/>
        </w:rPr>
      </w:pPr>
    </w:p>
    <w:p w:rsidR="00447860" w:rsidP="00F15C3E">
      <w:pPr>
        <w:jc w:val="center"/>
        <w:rPr>
          <w:rFonts w:ascii="Times New Roman" w:hAnsi="Times New Roman" w:cs="Times New Roman"/>
          <w:sz w:val="28"/>
        </w:rPr>
      </w:pPr>
      <w:r w:rsidR="00F15C3E">
        <w:rPr>
          <w:rFonts w:ascii="Times New Roman" w:hAnsi="Times New Roman" w:cs="Times New Roman"/>
          <w:sz w:val="28"/>
        </w:rPr>
        <w:t>Zákon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z 28. februára 2003,</w:t>
      </w:r>
    </w:p>
    <w:p w:rsidR="00447860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4478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ktorým sa mení a dopĺňa zákon č. 553/2002 Z.z. o sprístupnení dokumentov o činnosti bezpečnostných zložiek štátu 1939-1989 a o založení Ústavu pamäti národa a o doplnení niektorých zákonov (zákon o pamäti národa)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Národná rada Slovenskej republiky sa uzniesla na tomto zákone: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Čl. I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Zákon č. 553/2002 Z.z. o sprístupnení dokumentov o činnosti bezpečnostných zložiek štátu 1939-1989 a o založení Ústavu pamäti národa a o doplnení niektorých zákonov (zákon o pamäti národa) sa mení a dopĺňa takto: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 V § 4 sa za slová "Zločinmi proti ľudskosti" vkladajú slová "na účely tohto zákona".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 V § 6 ods. 1 sa slovo "jej" nahrádza slovom "ďalších".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 V § 6 ods. 4 sa slová "(ďalej len "výbor")" nahrádzajú slovami "(ďalej len "určený výbor")".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 V § 6 ods. 5 sa slovo "Výbor" nahrádza slovami "Určený výbor".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 V § 6 ods. 6 v prvej vete sa slovo "Výbor" nahrádza slovami "Určený výbor" a v druhej vete sa za slovo "robí" vkladá slovo "určený".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  V § 6 ods. 7 v prvej vete sa za slovo "Konanie" vkladá slovo "určeného", v druhej vete sa za slovo "predkladá" vkladá slovo "určený" a v tretej vete sa za slovo "konanie" vkladá slovo "určeného".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  V § 8 písm. e) sa vypúšťajú slová "ak to ustanoví osobitný predpis,".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  § 10 sa dopĺňa odsekmi 3 až 6, ktoré znejú: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"(3) Členstvo v správnej rade alebo dozornej rade zaniká:</w:t>
      </w:r>
    </w:p>
    <w:p w:rsidR="00447860">
      <w:pPr>
        <w:ind w:left="1260" w:hanging="1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a) uplynutím funkčného obdobia člena správnej rady alebo dozornej   rady,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b) písomným vzdaním sa členstva,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c) odvolaním z funkcie člena správnej rady alebo dozornej rady,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d) smrťou.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(4) Štatutárnym orgánom ústavu je predseda správnej rady.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(5) Členovia správnej rady a dozornej rady majú nárok na úhradu nákladov spojených s činnosťou v týchto orgánoch podľa osobitných predpisov.</w:t>
      </w:r>
      <w:r>
        <w:rPr>
          <w:rFonts w:ascii="Times New Roman" w:hAnsi="Times New Roman" w:cs="Times New Roman"/>
          <w:sz w:val="28"/>
          <w:vertAlign w:val="superscript"/>
        </w:rPr>
        <w:t>2a)</w:t>
      </w:r>
      <w:r>
        <w:rPr>
          <w:rFonts w:ascii="Times New Roman" w:hAnsi="Times New Roman" w:cs="Times New Roman"/>
          <w:sz w:val="28"/>
        </w:rPr>
        <w:t xml:space="preserve"> Za výkon funkcie v správnej rade alebo dozornej rade patrí jej členovi odmena; výšku odmeny určujú stanovy ústavu. Náklady spojené s výkonom funkcie v správnej rade a dozornej rade sa uhrádzajú z rozpočtu ústavu.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(6) Výkon funkcie v správnej rade a dozornej rade sa považuje za prekážku v práci z dôvodu všeobecného záujmu, pri ktorej patrí zamestnancovi voľno s náhradou mzdy podľa osobitných predpisov.</w:t>
      </w:r>
      <w:r>
        <w:rPr>
          <w:rFonts w:ascii="Times New Roman" w:hAnsi="Times New Roman" w:cs="Times New Roman"/>
          <w:sz w:val="28"/>
          <w:vertAlign w:val="superscript"/>
        </w:rPr>
        <w:t>2b)</w:t>
      </w:r>
      <w:r>
        <w:rPr>
          <w:rFonts w:ascii="Times New Roman" w:hAnsi="Times New Roman" w:cs="Times New Roman"/>
          <w:sz w:val="28"/>
        </w:rPr>
        <w:t>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Poznámky pod čiarou k odkazom 2a a 2b znejú: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"2a) Zákon č. 283/2002 Z.z. o cestovných náhradách.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2b) Napríklad § 136 Zákonníka práce.".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  V § 11 sa za slovami "politických strán" spojka "a" nahrádza slovami "združených v Národnom fronte alebo funkcionárom".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  V § 12 ods. 1 sa slová "predsedu a ôsmich" nahrádzajú slovom "deviatich".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  V § 12 ods. 4 písmeno b) znie: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"b) schvaľovať mzdový poriadok ústavu,".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ind w:left="540" w:hanging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  V § 13 ods. 6 sa za slová "Členovia výboru" vkladajú slová "okrem predsedu výboru".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  § 14 odsek 1 znie: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"(1) Dozorná rada je najvyšším kontrolným orgánom ústavu; má troch členov. Dvoch členov volí a odvoláva na návrh určeného výboru Národná rada Slovenskej republiky a jedného člena vymenúva a odvoláva minister spravodlivosti Slovenskej republiky. Dozorná rada si spomedzi svojich členov volí predsedu.".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ind w:left="540" w:hanging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  V § 15 ods. 1 sa vypúšťajú slová "do šiestich mesiacov od účinnosti tohto zákona".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  Za § 17 sa vkladá § 17a, ktorý znie: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"§ 17a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Ústav je povinný poskytnúť informácie alebo sprístupniť dokumenty podľa § 6 štátnym orgánom na plnenie úloh podľa osobitného predpisu.</w:t>
      </w:r>
      <w:r>
        <w:rPr>
          <w:rFonts w:ascii="Times New Roman" w:hAnsi="Times New Roman" w:cs="Times New Roman"/>
          <w:sz w:val="28"/>
          <w:vertAlign w:val="superscript"/>
        </w:rPr>
        <w:t>7a)</w:t>
      </w:r>
      <w:r>
        <w:rPr>
          <w:rFonts w:ascii="Times New Roman" w:hAnsi="Times New Roman" w:cs="Times New Roman"/>
          <w:sz w:val="28"/>
        </w:rPr>
        <w:t>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Poznámka pod čiarou k odkazu 7a znie: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ind w:left="1260" w:hanging="55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"7a) § 20 zákona č. 241/2001 Z.z. o ochrane utajovaných skutočností a o zmene a doplnení niektorých zákonov.".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  V § 25 odsek 2 znie: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"(2) Za vydanie kópie vyberá ústav poplatok v sume 2 Sk za každú aj začatú stranu. Tento poplatok je príjmom ústavu.".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Poznámka pod čiarou k odkazu 8 sa vypúšťa.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  V § 27 ods. 1 sa slovo "šiestich" nahrádza slovom "ôsmich".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Čl. II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Tento zákon nadobúda účinnosť dňom vyhlásenia.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prezident Slovenskej republiky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predseda Národnej rady Slovenskej republiky</w:t>
      </w: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both"/>
        <w:rPr>
          <w:rFonts w:ascii="Times New Roman" w:hAnsi="Times New Roman" w:cs="Times New Roman"/>
          <w:sz w:val="28"/>
        </w:rPr>
      </w:pPr>
    </w:p>
    <w:p w:rsidR="004478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predseda vlády Slovenskej republiky</w:t>
      </w:r>
    </w:p>
    <w:p w:rsidR="00447860">
      <w:pPr>
        <w:jc w:val="both"/>
        <w:rPr>
          <w:rFonts w:ascii="Times New Roman" w:hAnsi="Times New Roman" w:cs="Times New Roman"/>
        </w:rPr>
      </w:pPr>
    </w:p>
    <w:p w:rsidR="00447860">
      <w:pPr>
        <w:jc w:val="both"/>
        <w:rPr>
          <w:rFonts w:ascii="Times New Roman" w:hAnsi="Times New Roman" w:cs="Times New Roman"/>
        </w:rPr>
      </w:pPr>
    </w:p>
    <w:p w:rsidR="00447860">
      <w:pPr>
        <w:jc w:val="both"/>
        <w:rPr>
          <w:rFonts w:ascii="Times New Roman" w:hAnsi="Times New Roman" w:cs="Times New Roman"/>
        </w:rPr>
      </w:pPr>
    </w:p>
    <w:p w:rsidR="00447860"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6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4786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6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15C3E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447860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47860"/>
    <w:rsid w:val="00F15C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69</TotalTime>
  <Pages>1</Pages>
  <Words>605</Words>
  <Characters>3453</Characters>
  <Application>Microsoft Office Word</Application>
  <DocSecurity>0</DocSecurity>
  <Lines>0</Lines>
  <Paragraphs>0</Paragraphs>
  <ScaleCrop>false</ScaleCrop>
  <Company>Kancelária NR SR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28</dc:title>
  <dc:creator>vachhele</dc:creator>
  <cp:lastModifiedBy>Gasparikova Jarmila</cp:lastModifiedBy>
  <cp:revision>3</cp:revision>
  <dcterms:created xsi:type="dcterms:W3CDTF">2003-03-03T09:09:00Z</dcterms:created>
  <dcterms:modified xsi:type="dcterms:W3CDTF">2003-03-05T08:28:00Z</dcterms:modified>
</cp:coreProperties>
</file>