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F37CD">
        <w:rPr>
          <w:rFonts w:cs="Times New Roman"/>
        </w:rPr>
        <w:t>1155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F37CD">
        <w:rPr>
          <w:rFonts w:cs="Times New Roman"/>
        </w:rPr>
        <w:t>1262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C6DA3">
        <w:rPr>
          <w:rFonts w:ascii="Arial" w:hAnsi="Arial" w:cs="Arial"/>
          <w:sz w:val="22"/>
          <w:szCs w:val="22"/>
        </w:rPr>
        <w:t xml:space="preserve"> 19</w:t>
      </w:r>
      <w:r w:rsidR="00DA0846">
        <w:rPr>
          <w:rFonts w:ascii="Arial" w:hAnsi="Arial" w:cs="Arial"/>
          <w:sz w:val="22"/>
          <w:szCs w:val="22"/>
        </w:rPr>
        <w:t>.</w:t>
      </w:r>
      <w:r w:rsidR="002C6DA3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2C6DA3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2C6DA3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2C6DA3">
        <w:rPr>
          <w:rFonts w:cs="Arial"/>
          <w:noProof/>
          <w:sz w:val="22"/>
          <w:szCs w:val="22"/>
        </w:rPr>
        <w:t xml:space="preserve">Robert KALIŇÁK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2C6DA3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2C6DA3">
        <w:rPr>
          <w:rFonts w:cs="Arial"/>
          <w:noProof/>
          <w:sz w:val="22"/>
          <w:szCs w:val="22"/>
        </w:rPr>
        <w:t>, ktorým sa mení a dopĺňa zákon č. 346/2005 Z. z. o štátnej službe profesionálnych vojakov ozbrojených síl Slovenskej republiky a o zmene a doplnení niektorých zákonov (t</w:t>
      </w:r>
      <w:r w:rsidRPr="00E66789">
        <w:rPr>
          <w:rFonts w:cs="Arial"/>
          <w:noProof/>
          <w:sz w:val="22"/>
          <w:szCs w:val="22"/>
        </w:rPr>
        <w:t xml:space="preserve">lač </w:t>
      </w:r>
      <w:r w:rsidR="002C6DA3">
        <w:rPr>
          <w:rFonts w:cs="Arial"/>
          <w:noProof/>
          <w:sz w:val="22"/>
          <w:szCs w:val="22"/>
        </w:rPr>
        <w:t>1259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2C6DA3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2C6DA3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</w:t>
      </w:r>
      <w:r w:rsidRPr="00E66789">
        <w:rPr>
          <w:rFonts w:cs="Arial"/>
          <w:noProof/>
          <w:sz w:val="22"/>
          <w:szCs w:val="22"/>
        </w:rPr>
        <w:t xml:space="preserve">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2C6DA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C6DA3">
        <w:rPr>
          <w:rFonts w:cs="Arial"/>
          <w:szCs w:val="22"/>
        </w:rPr>
        <w:t>Robe</w:t>
      </w:r>
      <w:r w:rsidR="002C6DA3">
        <w:rPr>
          <w:rFonts w:cs="Arial"/>
          <w:szCs w:val="22"/>
        </w:rPr>
        <w:t>rta KALIŇÁKA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2C6DA3">
        <w:rPr>
          <w:rFonts w:cs="Arial"/>
          <w:szCs w:val="22"/>
        </w:rPr>
        <w:t>, ktorým sa mení a dopĺňa zákon č. 346/2005 Z. z. o štátnej službe profesionálnych vojakov ozbrojených síl Slovenskej republiky a o zmene a doplnení niektorých zákonov (t</w:t>
      </w:r>
      <w:r w:rsidRPr="00E66789" w:rsidR="002C6DA3">
        <w:rPr>
          <w:rFonts w:cs="Arial"/>
          <w:szCs w:val="22"/>
        </w:rPr>
        <w:t xml:space="preserve">lač </w:t>
      </w:r>
      <w:r w:rsidR="002C6DA3">
        <w:rPr>
          <w:rFonts w:cs="Arial"/>
          <w:szCs w:val="22"/>
        </w:rPr>
        <w:t>1259</w:t>
      </w:r>
      <w:r w:rsidRPr="00E66789" w:rsidR="002C6DA3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C6DA3">
        <w:rPr>
          <w:rFonts w:ascii="Arial" w:hAnsi="Arial" w:cs="Arial"/>
          <w:sz w:val="22"/>
          <w:szCs w:val="22"/>
        </w:rPr>
        <w:t>sociálne veci a bývanie a</w:t>
      </w:r>
    </w:p>
    <w:p w:rsidR="002C6DA3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C6DA3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C6DA3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C6DA3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C6DA3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C6DA3">
        <w:rPr>
          <w:rFonts w:ascii="Arial" w:hAnsi="Arial" w:cs="Arial"/>
          <w:b/>
          <w:sz w:val="22"/>
          <w:szCs w:val="22"/>
          <w:u w:val="single"/>
        </w:rPr>
        <w:t xml:space="preserve"> októra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6DA3"/>
    <w:rsid w:val="002C7297"/>
    <w:rsid w:val="0054739D"/>
    <w:rsid w:val="005F37CD"/>
    <w:rsid w:val="006E6102"/>
    <w:rsid w:val="007351A5"/>
    <w:rsid w:val="008B1A45"/>
    <w:rsid w:val="00AA3DED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283</Words>
  <Characters>1616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2005-08-19T11:16:00Z</dcterms:created>
  <dcterms:modified xsi:type="dcterms:W3CDTF">2005-08-19T11:26:00Z</dcterms:modified>
</cp:coreProperties>
</file>