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F6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14F6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14F6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556A0B">
        <w:rPr>
          <w:rFonts w:cs="Times New Roman"/>
          <w:sz w:val="22"/>
        </w:rPr>
        <w:t>608</w:t>
      </w:r>
      <w:r>
        <w:rPr>
          <w:rFonts w:cs="Times New Roman"/>
          <w:sz w:val="22"/>
        </w:rPr>
        <w:t>/200</w:t>
      </w:r>
      <w:r w:rsidR="00556A0B">
        <w:rPr>
          <w:rFonts w:cs="Times New Roman"/>
          <w:sz w:val="22"/>
        </w:rPr>
        <w:t>5</w:t>
      </w:r>
    </w:p>
    <w:p w:rsidR="00014F6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14F6C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556A0B">
        <w:rPr>
          <w:rFonts w:cs="Times New Roman"/>
        </w:rPr>
        <w:t>636</w:t>
      </w:r>
    </w:p>
    <w:p w:rsidR="00014F6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14F6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14F6C">
      <w:pPr>
        <w:outlineLvl w:val="0"/>
        <w:rPr>
          <w:rFonts w:cs="Times New Roman"/>
        </w:rPr>
      </w:pPr>
    </w:p>
    <w:p w:rsidR="00556A0B" w:rsidP="00556A0B">
      <w:pPr>
        <w:rPr>
          <w:rFonts w:cs="Times New Roman"/>
        </w:rPr>
      </w:pPr>
      <w:r>
        <w:rPr>
          <w:rFonts w:cs="Times New Roman"/>
        </w:rPr>
        <w:t>z 20. mája 2005</w:t>
      </w:r>
    </w:p>
    <w:p w:rsidR="00556A0B" w:rsidP="00556A0B">
      <w:pPr>
        <w:rPr>
          <w:rFonts w:cs="Times New Roman"/>
        </w:rPr>
      </w:pPr>
    </w:p>
    <w:p w:rsidR="00556A0B" w:rsidP="00556A0B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Karola Ondriaša na vydanie zákona, ktorým sa mení a dopĺňa zákon č. 5/2004 Z. z. o službách zamestnanosti a o zmene a doplnení niektorých zákonov v znení neskorších predpisov (tlač 1145) – prvé čítanie</w:t>
      </w:r>
    </w:p>
    <w:p w:rsidR="00556A0B" w:rsidP="00556A0B">
      <w:pPr>
        <w:jc w:val="both"/>
        <w:rPr>
          <w:rFonts w:cs="Times New Roman"/>
        </w:rPr>
      </w:pPr>
    </w:p>
    <w:p w:rsidR="00556A0B" w:rsidP="00556A0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556A0B" w:rsidP="00556A0B">
      <w:pPr>
        <w:jc w:val="both"/>
        <w:rPr>
          <w:rFonts w:cs="Times New Roman"/>
        </w:rPr>
      </w:pPr>
    </w:p>
    <w:p w:rsidR="00556A0B" w:rsidP="00556A0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556A0B" w:rsidP="00556A0B">
      <w:pPr>
        <w:jc w:val="both"/>
        <w:rPr>
          <w:rFonts w:cs="Times New Roman"/>
        </w:rPr>
      </w:pPr>
    </w:p>
    <w:p w:rsidR="00556A0B" w:rsidP="00556A0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556A0B" w:rsidP="00556A0B">
      <w:pPr>
        <w:jc w:val="both"/>
        <w:rPr>
          <w:rFonts w:cs="Times New Roman"/>
        </w:rPr>
      </w:pPr>
    </w:p>
    <w:p w:rsidR="00556A0B" w:rsidP="00556A0B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556A0B" w:rsidP="00556A0B">
      <w:pPr>
        <w:jc w:val="both"/>
        <w:rPr>
          <w:rFonts w:cs="Times New Roman"/>
        </w:rPr>
      </w:pPr>
    </w:p>
    <w:p w:rsidR="00556A0B" w:rsidP="00556A0B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556A0B" w:rsidP="00556A0B">
      <w:pPr>
        <w:jc w:val="both"/>
        <w:rPr>
          <w:rFonts w:cs="Times New Roman"/>
          <w:b/>
          <w:szCs w:val="24"/>
        </w:rPr>
      </w:pPr>
    </w:p>
    <w:p w:rsidR="00556A0B" w:rsidP="00556A0B">
      <w:pPr>
        <w:keepNext w:val="0"/>
        <w:keepLines w:val="0"/>
        <w:jc w:val="both"/>
        <w:rPr>
          <w:rFonts w:cs="Arial"/>
          <w:b/>
          <w:szCs w:val="24"/>
        </w:rPr>
      </w:pPr>
    </w:p>
    <w:p w:rsidR="00556A0B" w:rsidP="00556A0B">
      <w:pPr>
        <w:keepNext w:val="0"/>
        <w:keepLines w:val="0"/>
        <w:jc w:val="both"/>
        <w:rPr>
          <w:rFonts w:cs="Arial"/>
          <w:b/>
          <w:szCs w:val="24"/>
        </w:rPr>
      </w:pPr>
    </w:p>
    <w:p w:rsidR="00556A0B" w:rsidP="00556A0B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556A0B" w:rsidP="00556A0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556A0B" w:rsidP="00556A0B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556A0B" w:rsidP="00556A0B">
      <w:pPr>
        <w:keepNext w:val="0"/>
        <w:keepLines w:val="0"/>
        <w:jc w:val="both"/>
        <w:rPr>
          <w:rFonts w:cs="Arial"/>
          <w:szCs w:val="24"/>
        </w:rPr>
      </w:pPr>
    </w:p>
    <w:p w:rsidR="00556A0B" w:rsidP="00556A0B">
      <w:pPr>
        <w:keepNext w:val="0"/>
        <w:keepLines w:val="0"/>
        <w:jc w:val="both"/>
        <w:rPr>
          <w:rFonts w:cs="Arial"/>
          <w:szCs w:val="24"/>
        </w:rPr>
      </w:pPr>
    </w:p>
    <w:p w:rsidR="00556A0B" w:rsidP="00556A0B">
      <w:pPr>
        <w:keepNext w:val="0"/>
        <w:keepLines w:val="0"/>
        <w:jc w:val="both"/>
        <w:rPr>
          <w:rFonts w:cs="Arial"/>
          <w:szCs w:val="24"/>
        </w:rPr>
      </w:pPr>
    </w:p>
    <w:p w:rsidR="00556A0B" w:rsidP="00556A0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556A0B" w:rsidP="00556A0B">
      <w:pPr>
        <w:keepNext w:val="0"/>
        <w:keepLines w:val="0"/>
        <w:jc w:val="both"/>
        <w:rPr>
          <w:rFonts w:cs="Arial"/>
          <w:szCs w:val="24"/>
        </w:rPr>
      </w:pPr>
    </w:p>
    <w:p w:rsidR="00130077" w:rsidP="0013007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Pavol  A b r h a n   v. r.</w:t>
      </w:r>
    </w:p>
    <w:p w:rsidR="00556A0B" w:rsidP="00556A0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556A0B" w:rsidP="00556A0B">
      <w:pPr>
        <w:rPr>
          <w:rFonts w:cs="Times New Roman"/>
        </w:rPr>
      </w:pPr>
    </w:p>
    <w:p w:rsidR="00014F6C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6C"/>
    <w:rsid w:val="00130077"/>
    <w:rsid w:val="00556A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133</Words>
  <Characters>759</Characters>
  <Application>Microsoft Office Word</Application>
  <DocSecurity>0</DocSecurity>
  <Lines>0</Lines>
  <Paragraphs>0</Paragraphs>
  <ScaleCrop>false</ScaleCrop>
  <Company>Kancelária NR SR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2005-05-20T11:03:00Z</dcterms:created>
  <dcterms:modified xsi:type="dcterms:W3CDTF">2005-05-23T11:51:00Z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501115320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