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26F5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D26F5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D26F5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D17BC">
        <w:rPr>
          <w:rFonts w:cs="Times New Roman"/>
          <w:sz w:val="22"/>
        </w:rPr>
        <w:t>488</w:t>
      </w:r>
      <w:r>
        <w:rPr>
          <w:rFonts w:cs="Times New Roman"/>
          <w:sz w:val="22"/>
        </w:rPr>
        <w:t>/200</w:t>
      </w:r>
      <w:r w:rsidR="001D17BC">
        <w:rPr>
          <w:rFonts w:cs="Times New Roman"/>
          <w:sz w:val="22"/>
        </w:rPr>
        <w:t>5</w:t>
      </w:r>
    </w:p>
    <w:p w:rsidR="000D26F5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D26F5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1D17BC">
        <w:rPr>
          <w:rFonts w:cs="Times New Roman"/>
        </w:rPr>
        <w:t>630</w:t>
      </w:r>
    </w:p>
    <w:p w:rsidR="000D26F5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D26F5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D26F5">
      <w:pPr>
        <w:outlineLvl w:val="0"/>
        <w:rPr>
          <w:rFonts w:cs="Times New Roman"/>
        </w:rPr>
      </w:pPr>
    </w:p>
    <w:p w:rsidR="00D16859" w:rsidP="00D16859">
      <w:pPr>
        <w:rPr>
          <w:rFonts w:cs="Times New Roman"/>
        </w:rPr>
      </w:pPr>
      <w:r>
        <w:rPr>
          <w:rFonts w:cs="Times New Roman"/>
        </w:rPr>
        <w:t>z 19. mája 2005</w:t>
      </w:r>
    </w:p>
    <w:p w:rsidR="00D16859" w:rsidP="00D16859">
      <w:pPr>
        <w:rPr>
          <w:rFonts w:cs="Times New Roman"/>
        </w:rPr>
      </w:pPr>
    </w:p>
    <w:p w:rsidR="00D16859" w:rsidP="00D16859">
      <w:pPr>
        <w:jc w:val="both"/>
        <w:rPr>
          <w:rFonts w:cs="Times New Roman"/>
        </w:rPr>
      </w:pPr>
      <w:r>
        <w:rPr>
          <w:rFonts w:cs="Times New Roman"/>
        </w:rPr>
        <w:t xml:space="preserve">k návrhu poslanca Národnej rady Slovenskej republiky </w:t>
      </w:r>
      <w:r w:rsidR="001D17BC">
        <w:rPr>
          <w:rFonts w:cs="Times New Roman"/>
        </w:rPr>
        <w:t>Igora</w:t>
      </w:r>
      <w:r>
        <w:rPr>
          <w:rFonts w:cs="Times New Roman"/>
        </w:rPr>
        <w:t xml:space="preserve"> </w:t>
      </w:r>
      <w:r w:rsidR="001D17BC">
        <w:rPr>
          <w:rFonts w:cs="Times New Roman"/>
        </w:rPr>
        <w:t>Šulaja</w:t>
      </w:r>
      <w:r>
        <w:rPr>
          <w:rFonts w:cs="Times New Roman"/>
        </w:rPr>
        <w:t xml:space="preserve"> na vydanie zákona, ktorým sa mení a dopĺňa zákon č. </w:t>
      </w:r>
      <w:r w:rsidR="001F114F">
        <w:rPr>
          <w:rFonts w:cs="Times New Roman"/>
        </w:rPr>
        <w:t>595</w:t>
      </w:r>
      <w:r>
        <w:rPr>
          <w:rFonts w:cs="Times New Roman"/>
        </w:rPr>
        <w:t>/200</w:t>
      </w:r>
      <w:r w:rsidR="001F114F">
        <w:rPr>
          <w:rFonts w:cs="Times New Roman"/>
        </w:rPr>
        <w:t>3</w:t>
      </w:r>
      <w:r>
        <w:rPr>
          <w:rFonts w:cs="Times New Roman"/>
        </w:rPr>
        <w:t xml:space="preserve"> Z. z. o</w:t>
      </w:r>
      <w:r w:rsidR="001F114F">
        <w:rPr>
          <w:rFonts w:cs="Times New Roman"/>
        </w:rPr>
        <w:t xml:space="preserve"> dani z príjmov v znení neskorších </w:t>
      </w:r>
      <w:r w:rsidR="00466F81">
        <w:rPr>
          <w:rFonts w:cs="Times New Roman"/>
        </w:rPr>
        <w:t>zákonov</w:t>
      </w:r>
      <w:r>
        <w:rPr>
          <w:rFonts w:cs="Times New Roman"/>
        </w:rPr>
        <w:t xml:space="preserve"> (tlač 1</w:t>
      </w:r>
      <w:r w:rsidR="001F114F">
        <w:rPr>
          <w:rFonts w:cs="Times New Roman"/>
        </w:rPr>
        <w:t>089</w:t>
      </w:r>
      <w:r>
        <w:rPr>
          <w:rFonts w:cs="Times New Roman"/>
        </w:rPr>
        <w:t>) – prvé čítanie</w:t>
      </w:r>
    </w:p>
    <w:p w:rsidR="00D16859" w:rsidP="00D16859">
      <w:pPr>
        <w:jc w:val="both"/>
        <w:rPr>
          <w:rFonts w:cs="Times New Roman"/>
        </w:rPr>
      </w:pPr>
    </w:p>
    <w:p w:rsidR="00D16859" w:rsidP="00D16859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D16859" w:rsidP="00D16859">
      <w:pPr>
        <w:jc w:val="both"/>
        <w:rPr>
          <w:rFonts w:cs="Times New Roman"/>
        </w:rPr>
      </w:pPr>
    </w:p>
    <w:p w:rsidR="00D16859" w:rsidP="00D16859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uvedeného návrhu </w:t>
      </w:r>
      <w:r w:rsidR="00466F81">
        <w:rPr>
          <w:rFonts w:cs="Times New Roman"/>
        </w:rPr>
        <w:t>záko</w:t>
      </w:r>
      <w:r>
        <w:rPr>
          <w:rFonts w:cs="Times New Roman"/>
        </w:rPr>
        <w:t>na v prvom čítaní</w:t>
      </w:r>
    </w:p>
    <w:p w:rsidR="00D16859" w:rsidP="00D16859">
      <w:pPr>
        <w:jc w:val="both"/>
        <w:rPr>
          <w:rFonts w:cs="Times New Roman"/>
        </w:rPr>
      </w:pPr>
    </w:p>
    <w:p w:rsidR="00D16859" w:rsidP="00D16859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 že</w:t>
      </w:r>
    </w:p>
    <w:p w:rsidR="00D16859" w:rsidP="00D16859">
      <w:pPr>
        <w:jc w:val="both"/>
        <w:rPr>
          <w:rFonts w:cs="Times New Roman"/>
        </w:rPr>
      </w:pPr>
    </w:p>
    <w:p w:rsidR="00D16859" w:rsidP="00D16859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 o rokovacom poriadku Národnej rady Slovenskej republiky v znení neskorších predpisov</w:t>
      </w:r>
    </w:p>
    <w:p w:rsidR="00D16859" w:rsidP="00D16859">
      <w:pPr>
        <w:jc w:val="both"/>
        <w:rPr>
          <w:rFonts w:cs="Times New Roman"/>
        </w:rPr>
      </w:pPr>
    </w:p>
    <w:p w:rsidR="00D16859" w:rsidP="00D16859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D16859" w:rsidP="00D16859">
      <w:pPr>
        <w:jc w:val="both"/>
        <w:rPr>
          <w:rFonts w:cs="Times New Roman"/>
          <w:b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b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b/>
          <w:szCs w:val="24"/>
        </w:rPr>
      </w:pPr>
    </w:p>
    <w:p w:rsidR="00D16859" w:rsidP="00D16859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Pavol   H r u š o v s k ý   v. r.</w:t>
      </w:r>
    </w:p>
    <w:p w:rsidR="00D16859" w:rsidP="00D16859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predseda</w:t>
      </w:r>
    </w:p>
    <w:p w:rsidR="00D16859" w:rsidP="00D16859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Beáta  B r e s t e n s k á   v. r.</w:t>
      </w:r>
    </w:p>
    <w:p w:rsidR="00D16859" w:rsidP="00D16859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0D26F5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26F5"/>
    <w:rsid w:val="001D17BC"/>
    <w:rsid w:val="001F114F"/>
    <w:rsid w:val="00466F81"/>
    <w:rsid w:val="00D168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126</Words>
  <Characters>722</Characters>
  <Application>Microsoft Office Word</Application>
  <DocSecurity>0</DocSecurity>
  <Lines>0</Lines>
  <Paragraphs>0</Paragraphs>
  <ScaleCrop>false</ScaleCrop>
  <Company>Kancelária NR SR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2005-05-20T07:37:00Z</dcterms:created>
  <dcterms:modified xsi:type="dcterms:W3CDTF">2005-05-23T11:39:00Z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-675411546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