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7361F7">
        <w:rPr>
          <w:rFonts w:cs="Times New Roman"/>
        </w:rPr>
        <w:t>536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7361F7">
        <w:rPr>
          <w:rFonts w:cs="Times New Roman"/>
        </w:rPr>
        <w:t>1105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567800">
        <w:rPr>
          <w:rFonts w:ascii="Arial" w:hAnsi="Arial" w:cs="Arial"/>
          <w:sz w:val="22"/>
          <w:szCs w:val="22"/>
        </w:rPr>
        <w:t xml:space="preserve"> 18</w:t>
      </w:r>
      <w:r w:rsidR="00DA0846">
        <w:rPr>
          <w:rFonts w:ascii="Arial" w:hAnsi="Arial" w:cs="Arial"/>
          <w:sz w:val="22"/>
          <w:szCs w:val="22"/>
        </w:rPr>
        <w:t>.</w:t>
      </w:r>
      <w:r w:rsidR="00567800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567800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</w:t>
      </w:r>
      <w:r w:rsidRPr="00E66789">
        <w:rPr>
          <w:rFonts w:cs="Arial"/>
          <w:sz w:val="22"/>
          <w:szCs w:val="22"/>
          <w:lang w:val="sk-SK"/>
        </w:rPr>
        <w:t>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567800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567800">
        <w:rPr>
          <w:rFonts w:cs="Arial"/>
          <w:noProof/>
          <w:sz w:val="22"/>
          <w:szCs w:val="22"/>
        </w:rPr>
        <w:t xml:space="preserve">Ladislav POLKA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567800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 xml:space="preserve">na </w:t>
      </w:r>
      <w:r w:rsidRPr="00FA6866">
        <w:rPr>
          <w:rFonts w:cs="Arial"/>
          <w:noProof/>
          <w:sz w:val="22"/>
          <w:szCs w:val="22"/>
        </w:rPr>
        <w:t>vydanie zákona</w:t>
      </w:r>
      <w:r w:rsidRPr="00FA6866" w:rsidR="00567800">
        <w:rPr>
          <w:rFonts w:cs="Arial"/>
          <w:noProof/>
          <w:sz w:val="22"/>
          <w:szCs w:val="22"/>
        </w:rPr>
        <w:t xml:space="preserve">, </w:t>
      </w:r>
      <w:r w:rsidRPr="00FA6866" w:rsidR="00FA6866">
        <w:rPr>
          <w:rFonts w:cs="Arial"/>
          <w:sz w:val="22"/>
          <w:szCs w:val="22"/>
          <w:lang w:val="sk-SK"/>
        </w:rPr>
        <w:t>ktorým sa mení a dopĺňa zákon č. 179/1998 Z. z. o obchodovaní s vojenským materiálom a doplnení zákona č. 455/1991 Zb. o živnostenskom podnikaní (živnostenský zákon) v znení neskorších predpisov</w:t>
      </w:r>
      <w:r w:rsidRPr="00FA6866" w:rsidR="00C87421">
        <w:rPr>
          <w:rFonts w:cs="Arial"/>
          <w:noProof/>
          <w:sz w:val="22"/>
          <w:szCs w:val="22"/>
        </w:rPr>
        <w:t xml:space="preserve"> </w:t>
      </w:r>
      <w:r w:rsidRPr="00FA6866">
        <w:rPr>
          <w:rFonts w:cs="Arial"/>
          <w:noProof/>
          <w:sz w:val="22"/>
          <w:szCs w:val="22"/>
        </w:rPr>
        <w:t xml:space="preserve">(tlač </w:t>
      </w:r>
      <w:r w:rsidR="00FA6866">
        <w:rPr>
          <w:rFonts w:cs="Arial"/>
          <w:noProof/>
          <w:sz w:val="22"/>
          <w:szCs w:val="22"/>
        </w:rPr>
        <w:t>1102</w:t>
      </w:r>
      <w:r w:rsidRPr="00FA6866" w:rsidR="0054739D">
        <w:rPr>
          <w:rFonts w:cs="Arial"/>
          <w:noProof/>
          <w:sz w:val="22"/>
          <w:szCs w:val="22"/>
        </w:rPr>
        <w:t xml:space="preserve">), doručený </w:t>
      </w:r>
      <w:r w:rsidR="00FA6866">
        <w:rPr>
          <w:rFonts w:cs="Arial"/>
          <w:noProof/>
          <w:sz w:val="22"/>
          <w:szCs w:val="22"/>
        </w:rPr>
        <w:t>15</w:t>
      </w:r>
      <w:r w:rsidRPr="00FA6866" w:rsidR="00DA0846">
        <w:rPr>
          <w:rFonts w:cs="Arial"/>
          <w:noProof/>
          <w:sz w:val="22"/>
          <w:szCs w:val="22"/>
        </w:rPr>
        <w:t>.</w:t>
      </w:r>
      <w:r w:rsidR="00FA6866">
        <w:rPr>
          <w:rFonts w:cs="Arial"/>
          <w:noProof/>
          <w:sz w:val="22"/>
          <w:szCs w:val="22"/>
        </w:rPr>
        <w:t xml:space="preserve"> apríla</w:t>
      </w:r>
      <w:r w:rsidRPr="00FA6866" w:rsidR="002C7297">
        <w:rPr>
          <w:rFonts w:cs="Arial"/>
          <w:noProof/>
          <w:sz w:val="22"/>
          <w:szCs w:val="22"/>
        </w:rPr>
        <w:t xml:space="preserve"> </w:t>
      </w:r>
      <w:r w:rsidRPr="00FA6866">
        <w:rPr>
          <w:rFonts w:cs="Arial"/>
          <w:noProof/>
          <w:sz w:val="22"/>
          <w:szCs w:val="22"/>
        </w:rPr>
        <w:t>200</w:t>
      </w:r>
      <w:r w:rsidRPr="00FA6866" w:rsidR="00177F9B">
        <w:rPr>
          <w:rFonts w:cs="Arial"/>
          <w:noProof/>
          <w:sz w:val="22"/>
          <w:szCs w:val="22"/>
        </w:rPr>
        <w:t>5</w:t>
      </w:r>
      <w:r w:rsidRPr="00FA6866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FA6866" w:rsidR="00AA3DED">
        <w:rPr>
          <w:rFonts w:cs="Arial"/>
          <w:noProof/>
          <w:sz w:val="22"/>
          <w:szCs w:val="22"/>
        </w:rPr>
        <w:t>č</w:t>
      </w:r>
      <w:r w:rsidRPr="00FA6866">
        <w:rPr>
          <w:rFonts w:cs="Arial"/>
          <w:noProof/>
          <w:sz w:val="22"/>
          <w:szCs w:val="22"/>
        </w:rPr>
        <w:t xml:space="preserve">. 350/1996 Z. z. </w:t>
      </w:r>
      <w:r w:rsidR="00FA6866">
        <w:rPr>
          <w:rFonts w:cs="Arial"/>
          <w:noProof/>
          <w:sz w:val="22"/>
          <w:szCs w:val="22"/>
        </w:rPr>
        <w:br/>
      </w:r>
      <w:r w:rsidRPr="00FA6866">
        <w:rPr>
          <w:rFonts w:cs="Arial"/>
          <w:noProof/>
          <w:sz w:val="22"/>
          <w:szCs w:val="22"/>
        </w:rPr>
        <w:t xml:space="preserve">o rokovacom poriadku </w:t>
      </w:r>
      <w:r w:rsidRPr="00E66789">
        <w:rPr>
          <w:rFonts w:cs="Arial"/>
          <w:noProof/>
          <w:sz w:val="22"/>
          <w:szCs w:val="22"/>
        </w:rPr>
        <w:t>Národne</w:t>
      </w:r>
      <w:r w:rsidRPr="00E66789">
        <w:rPr>
          <w:rFonts w:cs="Arial"/>
          <w:noProof/>
          <w:sz w:val="22"/>
          <w:szCs w:val="22"/>
        </w:rPr>
        <w:t>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FA6866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</w:t>
      </w:r>
      <w:r w:rsidRPr="00E66789">
        <w:rPr>
          <w:rFonts w:cs="Arial"/>
          <w:szCs w:val="22"/>
        </w:rPr>
        <w:t xml:space="preserve">y Slovenskej republiky </w:t>
      </w:r>
      <w:r w:rsidR="00FA6866">
        <w:rPr>
          <w:rFonts w:cs="Arial"/>
          <w:szCs w:val="22"/>
        </w:rPr>
        <w:t>Ladislava POLKU</w:t>
      </w:r>
      <w:r w:rsidR="006E6102">
        <w:rPr>
          <w:rFonts w:cs="Arial"/>
          <w:szCs w:val="22"/>
        </w:rPr>
        <w:br/>
      </w:r>
      <w:r w:rsidRPr="00E66789">
        <w:rPr>
          <w:rFonts w:cs="Arial"/>
          <w:szCs w:val="22"/>
        </w:rPr>
        <w:t>na vydanie zákona</w:t>
      </w:r>
      <w:r w:rsidR="00FA6866">
        <w:rPr>
          <w:rFonts w:cs="Arial"/>
          <w:szCs w:val="22"/>
        </w:rPr>
        <w:t xml:space="preserve">, </w:t>
      </w:r>
      <w:r w:rsidRPr="00FA6866" w:rsidR="00FA6866">
        <w:rPr>
          <w:rFonts w:cs="Arial"/>
          <w:szCs w:val="22"/>
        </w:rPr>
        <w:t xml:space="preserve">ktorým sa mení a dopĺňa zákon č. 179/1998 Z. z. o obchodovaní s vojenským materiálom a doplnení zákona č. 455/1991 Zb. o živnostenskom podnikaní (živnostenský zákon) v znení neskorších predpisov (tlač </w:t>
      </w:r>
      <w:r w:rsidR="00FA6866">
        <w:rPr>
          <w:rFonts w:cs="Arial"/>
          <w:szCs w:val="22"/>
        </w:rPr>
        <w:t>1102</w:t>
      </w:r>
      <w:r w:rsidRPr="00FA6866" w:rsidR="00FA6866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FA6866">
        <w:rPr>
          <w:rFonts w:ascii="Arial" w:hAnsi="Arial" w:cs="Arial"/>
          <w:sz w:val="22"/>
          <w:szCs w:val="22"/>
        </w:rPr>
        <w:t xml:space="preserve"> pre hospodárstvo, privatizáciu a podnikanie 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</w:t>
      </w:r>
      <w:r w:rsidR="00FA6866">
        <w:rPr>
          <w:rFonts w:ascii="Arial" w:hAnsi="Arial" w:cs="Arial"/>
          <w:sz w:val="22"/>
          <w:szCs w:val="22"/>
        </w:rPr>
        <w:t xml:space="preserve"> obranu a bezpečnosť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73A53">
        <w:rPr>
          <w:rFonts w:ascii="Arial" w:hAnsi="Arial" w:cs="Arial"/>
          <w:sz w:val="22"/>
          <w:szCs w:val="22"/>
        </w:rPr>
        <w:t>hospodárstvo</w:t>
      </w:r>
      <w:r w:rsidRPr="00E66789">
        <w:rPr>
          <w:rFonts w:ascii="Arial" w:hAnsi="Arial" w:cs="Arial"/>
          <w:sz w:val="22"/>
          <w:szCs w:val="22"/>
        </w:rPr>
        <w:t>,</w:t>
      </w:r>
      <w:r w:rsidR="00473A53">
        <w:rPr>
          <w:rFonts w:ascii="Arial" w:hAnsi="Arial" w:cs="Arial"/>
          <w:sz w:val="22"/>
          <w:szCs w:val="22"/>
        </w:rPr>
        <w:t xml:space="preserve"> privatizáciu a podnikanie,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A6866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A6866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A6866">
        <w:rPr>
          <w:rFonts w:ascii="Arial" w:hAnsi="Arial" w:cs="Arial"/>
          <w:b/>
          <w:sz w:val="22"/>
          <w:szCs w:val="22"/>
          <w:u w:val="single"/>
        </w:rPr>
        <w:t>17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A6866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="00FA6866">
        <w:rPr>
          <w:rFonts w:cs="Arial"/>
          <w:spacing w:val="0"/>
          <w:sz w:val="22"/>
          <w:szCs w:val="22"/>
        </w:rPr>
        <w:t>v z. Béla   B u g á r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473A53"/>
    <w:rsid w:val="0054739D"/>
    <w:rsid w:val="00567800"/>
    <w:rsid w:val="006E6102"/>
    <w:rsid w:val="007351A5"/>
    <w:rsid w:val="007361F7"/>
    <w:rsid w:val="008B1A45"/>
    <w:rsid w:val="00AA3DED"/>
    <w:rsid w:val="00C87421"/>
    <w:rsid w:val="00DA0846"/>
    <w:rsid w:val="00E66789"/>
    <w:rsid w:val="00FA686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284</Words>
  <Characters>1623</Characters>
  <Application>Microsoft Office Word</Application>
  <DocSecurity>0</DocSecurity>
  <Lines>0</Lines>
  <Paragraphs>0</Paragraphs>
  <ScaleCrop>false</ScaleCrop>
  <Company>Kancelária NR SR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2005-04-18T06:56:00Z</dcterms:created>
  <dcterms:modified xsi:type="dcterms:W3CDTF">2005-05-20T12:20:00Z</dcterms:modified>
</cp:coreProperties>
</file>