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55A1" w:rsidP="008E55A1">
      <w:pPr>
        <w:pStyle w:val="Heading1"/>
        <w:spacing w:before="0"/>
      </w:pPr>
      <w:r>
        <w:t>PREDSEDA NÁRODNEJ RADY SLOVENSKEJ REPUBLIKY</w:t>
      </w:r>
    </w:p>
    <w:p w:rsidR="008E55A1" w:rsidP="008E55A1">
      <w:pPr>
        <w:pStyle w:val="Protokoln"/>
        <w:rPr>
          <w:rFonts w:cs="Times New Roman"/>
        </w:rPr>
      </w:pPr>
      <w:r>
        <w:rPr>
          <w:rFonts w:cs="Times New Roman"/>
        </w:rPr>
        <w:t>Číslo: 479/2005</w:t>
      </w:r>
    </w:p>
    <w:p w:rsidR="008E55A1" w:rsidP="008E55A1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55A1" w:rsidP="008E55A1">
      <w:pPr>
        <w:pStyle w:val="rozhodnutia"/>
        <w:rPr>
          <w:rFonts w:cs="Times New Roman"/>
        </w:rPr>
      </w:pPr>
      <w:r>
        <w:rPr>
          <w:rFonts w:cs="Times New Roman"/>
        </w:rPr>
        <w:t>1095</w:t>
      </w:r>
    </w:p>
    <w:p w:rsidR="008E55A1" w:rsidP="008E55A1">
      <w:pPr>
        <w:pStyle w:val="Heading1"/>
      </w:pPr>
      <w:r>
        <w:t>ROZHODNUTIE</w:t>
      </w:r>
    </w:p>
    <w:p w:rsidR="008E55A1" w:rsidP="008E55A1">
      <w:pPr>
        <w:pStyle w:val="Heading1"/>
      </w:pPr>
      <w:r>
        <w:t>PREDSEDU NÁRODNEJ RADY SLOVENSKEJ REPUBLIKY</w:t>
      </w:r>
    </w:p>
    <w:p w:rsidR="008E55A1" w:rsidP="008E55A1">
      <w:pPr>
        <w:rPr>
          <w:rFonts w:ascii="Arial" w:hAnsi="Arial" w:cs="Arial"/>
        </w:rPr>
      </w:pPr>
    </w:p>
    <w:p w:rsidR="008E55A1" w:rsidRPr="00E66789" w:rsidP="008E55A1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 1. apríla </w:t>
      </w:r>
      <w:r w:rsidRPr="00E66789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5</w:t>
      </w:r>
    </w:p>
    <w:p w:rsidR="008E55A1" w:rsidRPr="00E66789" w:rsidP="008E55A1">
      <w:pPr>
        <w:rPr>
          <w:rFonts w:ascii="Arial" w:hAnsi="Arial" w:cs="Arial"/>
          <w:sz w:val="22"/>
          <w:szCs w:val="22"/>
        </w:rPr>
      </w:pPr>
    </w:p>
    <w:p w:rsidR="008E55A1" w:rsidRPr="00E66789" w:rsidP="008E55A1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</w:t>
      </w:r>
      <w:r w:rsidRPr="00E66789">
        <w:rPr>
          <w:rFonts w:cs="Arial"/>
          <w:sz w:val="22"/>
          <w:szCs w:val="22"/>
          <w:lang w:val="sk-SK"/>
        </w:rPr>
        <w:t>výborom Národnej rady Slovenskej republiky</w:t>
      </w:r>
    </w:p>
    <w:p w:rsidR="008E55A1" w:rsidRPr="00E66789" w:rsidP="008E55A1">
      <w:pPr>
        <w:jc w:val="both"/>
        <w:rPr>
          <w:rFonts w:ascii="Arial" w:hAnsi="Arial" w:cs="Arial"/>
          <w:noProof/>
          <w:sz w:val="22"/>
          <w:szCs w:val="22"/>
        </w:rPr>
      </w:pPr>
    </w:p>
    <w:p w:rsidR="008E55A1" w:rsidRPr="00E66789" w:rsidP="008E55A1">
      <w:pPr>
        <w:jc w:val="both"/>
        <w:rPr>
          <w:rFonts w:ascii="Arial" w:hAnsi="Arial" w:cs="Arial"/>
          <w:noProof/>
          <w:sz w:val="22"/>
          <w:szCs w:val="22"/>
        </w:rPr>
      </w:pPr>
    </w:p>
    <w:p w:rsidR="008E55A1" w:rsidRPr="00E66789" w:rsidP="008E55A1">
      <w:pPr>
        <w:jc w:val="both"/>
        <w:rPr>
          <w:rFonts w:ascii="Arial" w:hAnsi="Arial" w:cs="Arial"/>
          <w:noProof/>
          <w:sz w:val="22"/>
          <w:szCs w:val="22"/>
        </w:rPr>
      </w:pPr>
    </w:p>
    <w:p w:rsidR="008E55A1" w:rsidRPr="00E66789" w:rsidP="008E55A1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8E55A1" w:rsidRPr="00E66789" w:rsidP="008E55A1">
      <w:pPr>
        <w:jc w:val="both"/>
        <w:rPr>
          <w:rFonts w:ascii="Arial" w:hAnsi="Arial" w:cs="Arial"/>
          <w:noProof/>
          <w:sz w:val="22"/>
          <w:szCs w:val="22"/>
        </w:rPr>
      </w:pPr>
    </w:p>
    <w:p w:rsidR="008E55A1" w:rsidRPr="00E66789" w:rsidP="008E55A1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>na vydanie zákona</w:t>
      </w:r>
      <w:r>
        <w:rPr>
          <w:rFonts w:cs="Arial"/>
          <w:noProof/>
          <w:sz w:val="22"/>
          <w:szCs w:val="22"/>
        </w:rPr>
        <w:t>, ktorým sa mení zákon č. 725/2004 Z. z. o podmienkach prevádzky vozidiel v premávke na pozemný</w:t>
      </w:r>
      <w:r>
        <w:rPr>
          <w:rFonts w:cs="Arial"/>
          <w:noProof/>
          <w:sz w:val="22"/>
          <w:szCs w:val="22"/>
        </w:rPr>
        <w:t xml:space="preserve">ch komunikáciách a o zmene a doplnení niektorých zákonov </w:t>
      </w:r>
      <w:r w:rsidRPr="00E66789">
        <w:rPr>
          <w:rFonts w:cs="Arial"/>
          <w:noProof/>
          <w:sz w:val="22"/>
          <w:szCs w:val="22"/>
        </w:rPr>
        <w:t xml:space="preserve">(tlač </w:t>
      </w:r>
      <w:r>
        <w:rPr>
          <w:rFonts w:cs="Arial"/>
          <w:noProof/>
          <w:sz w:val="22"/>
          <w:szCs w:val="22"/>
        </w:rPr>
        <w:t>1088</w:t>
      </w:r>
      <w:r w:rsidRPr="00E66789">
        <w:rPr>
          <w:rFonts w:cs="Arial"/>
          <w:noProof/>
          <w:sz w:val="22"/>
          <w:szCs w:val="22"/>
        </w:rPr>
        <w:t xml:space="preserve">), doručený </w:t>
      </w:r>
      <w:r>
        <w:rPr>
          <w:rFonts w:cs="Arial"/>
          <w:noProof/>
          <w:sz w:val="22"/>
          <w:szCs w:val="22"/>
        </w:rPr>
        <w:t>1: apríla</w:t>
      </w:r>
      <w:r w:rsidRPr="00E66789">
        <w:rPr>
          <w:rFonts w:cs="Arial"/>
          <w:noProof/>
          <w:sz w:val="22"/>
          <w:szCs w:val="22"/>
        </w:rPr>
        <w:t xml:space="preserve"> 200</w:t>
      </w:r>
      <w:r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č. 350/1996 Z. z. o rokovacom poriadku Národnej rady Slovenskej republiky v znení neskorších predpisov zaslal vláde Slovenskej republiky so žiadosťou </w:t>
      </w:r>
      <w:r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8E55A1" w:rsidRPr="00E66789" w:rsidP="008E55A1">
      <w:pPr>
        <w:jc w:val="both"/>
        <w:rPr>
          <w:rFonts w:ascii="Arial" w:hAnsi="Arial" w:cs="Arial"/>
          <w:noProof/>
          <w:sz w:val="22"/>
          <w:szCs w:val="22"/>
        </w:rPr>
      </w:pPr>
    </w:p>
    <w:p w:rsidR="008E55A1" w:rsidRPr="00E66789" w:rsidP="008E55A1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8E55A1" w:rsidRPr="00E66789" w:rsidP="008E55A1">
      <w:pPr>
        <w:jc w:val="both"/>
        <w:rPr>
          <w:rFonts w:ascii="Arial" w:hAnsi="Arial" w:cs="Arial"/>
          <w:b/>
          <w:sz w:val="22"/>
          <w:szCs w:val="22"/>
        </w:rPr>
      </w:pPr>
    </w:p>
    <w:p w:rsidR="008E55A1" w:rsidRPr="00E66789" w:rsidP="008E55A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8E55A1" w:rsidRPr="00E66789" w:rsidP="008E55A1">
      <w:pPr>
        <w:jc w:val="both"/>
        <w:rPr>
          <w:rFonts w:ascii="Arial" w:hAnsi="Arial" w:cs="Arial"/>
          <w:sz w:val="22"/>
          <w:szCs w:val="22"/>
        </w:rPr>
      </w:pPr>
    </w:p>
    <w:p w:rsidR="008E55A1" w:rsidRPr="00E66789" w:rsidP="008E55A1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8E55A1" w:rsidRPr="00E66789" w:rsidP="008E55A1">
      <w:pPr>
        <w:jc w:val="both"/>
        <w:rPr>
          <w:rFonts w:ascii="Arial" w:hAnsi="Arial" w:cs="Arial"/>
          <w:sz w:val="22"/>
          <w:szCs w:val="22"/>
        </w:rPr>
      </w:pPr>
    </w:p>
    <w:p w:rsidR="008E55A1" w:rsidRPr="00E66789" w:rsidP="008E55A1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z</w:t>
      </w:r>
      <w:r w:rsidRPr="00E66789">
        <w:rPr>
          <w:rFonts w:cs="Arial"/>
          <w:szCs w:val="22"/>
        </w:rPr>
        <w:t>ákona</w:t>
      </w:r>
      <w:r>
        <w:rPr>
          <w:rFonts w:cs="Arial"/>
          <w:szCs w:val="22"/>
        </w:rPr>
        <w:t xml:space="preserve">, ktorým sa mení zákon č. 725/2004 Z. z. o podmienkach prevádzky vozidiel v premávke na pozemných komunikáciách a o zmene a doplnení  niektorých zákonov </w:t>
      </w:r>
      <w:r w:rsidRPr="00E66789">
        <w:rPr>
          <w:rFonts w:cs="Arial"/>
          <w:szCs w:val="22"/>
        </w:rPr>
        <w:t xml:space="preserve">(tlač </w:t>
      </w:r>
      <w:r>
        <w:rPr>
          <w:rFonts w:cs="Arial"/>
          <w:szCs w:val="22"/>
        </w:rPr>
        <w:t>1088</w:t>
      </w:r>
      <w:r w:rsidRPr="00E66789">
        <w:rPr>
          <w:rFonts w:cs="Arial"/>
          <w:szCs w:val="22"/>
        </w:rPr>
        <w:t xml:space="preserve">) </w:t>
      </w:r>
    </w:p>
    <w:p w:rsidR="008E55A1" w:rsidRPr="00E66789" w:rsidP="008E55A1">
      <w:pPr>
        <w:pStyle w:val="BodyText2"/>
        <w:rPr>
          <w:rFonts w:cs="Arial"/>
          <w:szCs w:val="22"/>
        </w:rPr>
      </w:pPr>
    </w:p>
    <w:p w:rsidR="008E55A1" w:rsidRPr="00E66789" w:rsidP="008E55A1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E55A1" w:rsidRPr="00E66789" w:rsidP="008E55A1">
      <w:pPr>
        <w:jc w:val="both"/>
        <w:rPr>
          <w:rFonts w:ascii="Arial" w:hAnsi="Arial" w:cs="Arial"/>
          <w:sz w:val="22"/>
          <w:szCs w:val="22"/>
        </w:rPr>
      </w:pPr>
    </w:p>
    <w:p w:rsidR="008E55A1" w:rsidRPr="00E66789" w:rsidP="008E55A1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E55A1" w:rsidP="008E55A1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hospodárstvo, privatizáciu a podnikanie</w:t>
      </w:r>
    </w:p>
    <w:p w:rsidR="008E55A1" w:rsidP="008E55A1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pôdohospodárstvo</w:t>
      </w:r>
    </w:p>
    <w:p w:rsidR="008E55A1" w:rsidP="008E55A1">
      <w:pPr>
        <w:ind w:left="14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verejnú správu</w:t>
      </w:r>
    </w:p>
    <w:p w:rsidR="008E55A1" w:rsidP="008E55A1">
      <w:pPr>
        <w:ind w:left="14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obranu a bezpečnosť a</w:t>
      </w:r>
    </w:p>
    <w:p w:rsidR="008E55A1" w:rsidRPr="00E66789" w:rsidP="008E55A1">
      <w:pPr>
        <w:ind w:left="14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životné prostredie a ochranu prírody;</w:t>
      </w:r>
    </w:p>
    <w:p w:rsidR="008E55A1" w:rsidP="008E55A1">
      <w:pPr>
        <w:pStyle w:val="Heading1"/>
        <w:spacing w:before="0"/>
      </w:pPr>
      <w:r>
        <w:t>PREDSEDA NÁRODNEJ RADY SLOVENSKEJ REPUBLIKY</w:t>
      </w:r>
    </w:p>
    <w:p w:rsidR="008E55A1" w:rsidRPr="00E66789" w:rsidP="008E55A1">
      <w:pPr>
        <w:pStyle w:val="BodyText2"/>
        <w:rPr>
          <w:rFonts w:cs="Arial"/>
          <w:szCs w:val="22"/>
        </w:rPr>
      </w:pPr>
    </w:p>
    <w:p w:rsidR="008E55A1" w:rsidRPr="00E66789" w:rsidP="008E55A1">
      <w:pPr>
        <w:pStyle w:val="BodyText2"/>
        <w:rPr>
          <w:rFonts w:cs="Arial"/>
          <w:szCs w:val="22"/>
        </w:rPr>
      </w:pPr>
    </w:p>
    <w:p w:rsidR="008E55A1" w:rsidRPr="00E66789" w:rsidP="008E55A1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8E55A1" w:rsidRPr="00E66789" w:rsidP="008E55A1">
      <w:pPr>
        <w:pStyle w:val="BodyText2"/>
        <w:rPr>
          <w:rFonts w:cs="Arial"/>
          <w:szCs w:val="22"/>
        </w:rPr>
      </w:pPr>
    </w:p>
    <w:p w:rsidR="008E55A1" w:rsidRPr="00E66789" w:rsidP="008E55A1">
      <w:pPr>
        <w:pStyle w:val="BodyText2"/>
        <w:rPr>
          <w:rFonts w:cs="Arial"/>
          <w:szCs w:val="22"/>
        </w:rPr>
      </w:pPr>
    </w:p>
    <w:p w:rsidR="008E55A1" w:rsidRPr="00E66789" w:rsidP="008E55A1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8E55A1" w:rsidRPr="00E66789" w:rsidP="008E55A1">
      <w:pPr>
        <w:jc w:val="both"/>
        <w:rPr>
          <w:rFonts w:ascii="Arial" w:hAnsi="Arial" w:cs="Arial"/>
          <w:b/>
          <w:sz w:val="22"/>
          <w:szCs w:val="22"/>
        </w:rPr>
      </w:pPr>
    </w:p>
    <w:p w:rsidR="008E55A1" w:rsidRPr="00E66789" w:rsidP="008E55A1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>
        <w:rPr>
          <w:rFonts w:ascii="Arial" w:hAnsi="Arial" w:cs="Arial"/>
          <w:sz w:val="22"/>
          <w:szCs w:val="22"/>
        </w:rPr>
        <w:t xml:space="preserve"> pre hospodárstvo, privatizáciu a podnikanie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8E55A1" w:rsidRPr="00E66789" w:rsidP="008E55A1">
      <w:pPr>
        <w:jc w:val="both"/>
        <w:rPr>
          <w:rFonts w:ascii="Arial" w:hAnsi="Arial" w:cs="Arial"/>
          <w:sz w:val="22"/>
          <w:szCs w:val="22"/>
        </w:rPr>
      </w:pPr>
    </w:p>
    <w:p w:rsidR="008E55A1" w:rsidRPr="00E66789" w:rsidP="008E55A1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>
        <w:rPr>
          <w:rFonts w:ascii="Arial" w:hAnsi="Arial" w:cs="Arial"/>
          <w:b/>
          <w:sz w:val="22"/>
          <w:szCs w:val="22"/>
          <w:u w:val="single"/>
        </w:rPr>
        <w:t xml:space="preserve">do </w:t>
      </w:r>
      <w:r>
        <w:rPr>
          <w:rFonts w:ascii="Arial" w:hAnsi="Arial" w:cs="Arial"/>
          <w:b/>
          <w:sz w:val="22"/>
          <w:szCs w:val="22"/>
          <w:u w:val="single"/>
        </w:rPr>
        <w:t xml:space="preserve">15. júna </w:t>
      </w:r>
      <w:r w:rsidRPr="00E66789">
        <w:rPr>
          <w:rFonts w:ascii="Arial" w:hAnsi="Arial" w:cs="Arial"/>
          <w:b/>
          <w:sz w:val="22"/>
          <w:szCs w:val="22"/>
          <w:u w:val="single"/>
        </w:rPr>
        <w:t>200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E66789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>
        <w:rPr>
          <w:rFonts w:ascii="Arial" w:hAnsi="Arial" w:cs="Arial"/>
          <w:b/>
          <w:sz w:val="22"/>
          <w:szCs w:val="22"/>
          <w:u w:val="single"/>
        </w:rPr>
        <w:t xml:space="preserve">do </w:t>
      </w:r>
      <w:r>
        <w:rPr>
          <w:rFonts w:ascii="Arial" w:hAnsi="Arial" w:cs="Arial"/>
          <w:b/>
          <w:sz w:val="22"/>
          <w:szCs w:val="22"/>
          <w:u w:val="single"/>
        </w:rPr>
        <w:t>17. júna</w:t>
      </w:r>
      <w:r w:rsidRPr="00E66789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E66789">
        <w:rPr>
          <w:rFonts w:ascii="Arial" w:hAnsi="Arial" w:cs="Arial"/>
          <w:sz w:val="22"/>
          <w:szCs w:val="22"/>
        </w:rPr>
        <w:t>.</w:t>
      </w:r>
    </w:p>
    <w:p w:rsidR="008E55A1" w:rsidRPr="00E66789" w:rsidP="008E55A1">
      <w:pPr>
        <w:jc w:val="both"/>
        <w:rPr>
          <w:rFonts w:ascii="Arial" w:hAnsi="Arial" w:cs="Arial"/>
          <w:sz w:val="22"/>
          <w:szCs w:val="22"/>
        </w:rPr>
      </w:pPr>
    </w:p>
    <w:p w:rsidR="008E55A1" w:rsidRPr="00E66789" w:rsidP="008E55A1">
      <w:pPr>
        <w:jc w:val="both"/>
        <w:rPr>
          <w:rFonts w:ascii="Arial" w:hAnsi="Arial" w:cs="Arial"/>
          <w:sz w:val="22"/>
          <w:szCs w:val="22"/>
        </w:rPr>
      </w:pPr>
    </w:p>
    <w:p w:rsidR="008E55A1" w:rsidRPr="00E66789" w:rsidP="008E55A1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8E55A1" w:rsidP="008E55A1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8E55A1" w:rsidP="008E55A1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E55A1" w:rsidP="008E55A1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E55A1" w:rsidP="008E55A1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E55A1" w:rsidRPr="00E66789" w:rsidP="008E55A1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E55A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8E55A1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5A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rsid w:val="008E55A1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8E55A1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8E55A1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8E55A1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8E55A1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1</Pages>
  <Words>301</Words>
  <Characters>1722</Characters>
  <Application>Microsoft Office Word</Application>
  <DocSecurity>0</DocSecurity>
  <Lines>0</Lines>
  <Paragraphs>0</Paragraphs>
  <ScaleCrop>false</ScaleCrop>
  <Company>KNRSR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cechveva</dc:creator>
  <cp:lastModifiedBy>cechveva</cp:lastModifiedBy>
  <cp:revision>2</cp:revision>
  <cp:lastPrinted>2005-04-04T07:15:00Z</cp:lastPrinted>
  <dcterms:created xsi:type="dcterms:W3CDTF">2005-04-04T06:52:00Z</dcterms:created>
  <dcterms:modified xsi:type="dcterms:W3CDTF">2005-04-04T07:15:00Z</dcterms:modified>
</cp:coreProperties>
</file>