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D735B">
        <w:rPr>
          <w:rFonts w:cs="Times New Roman"/>
        </w:rPr>
        <w:t>341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D735B">
        <w:rPr>
          <w:rFonts w:cs="Times New Roman"/>
        </w:rPr>
        <w:t>1074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D3534">
        <w:rPr>
          <w:rFonts w:ascii="Arial" w:hAnsi="Arial" w:cs="Arial"/>
          <w:sz w:val="22"/>
          <w:szCs w:val="22"/>
        </w:rPr>
        <w:t xml:space="preserve"> 28</w:t>
      </w:r>
      <w:r w:rsidR="00DA0846">
        <w:rPr>
          <w:rFonts w:ascii="Arial" w:hAnsi="Arial" w:cs="Arial"/>
          <w:sz w:val="22"/>
          <w:szCs w:val="22"/>
        </w:rPr>
        <w:t>.</w:t>
      </w:r>
      <w:r w:rsidR="007D3534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7D3534">
        <w:rPr>
          <w:rFonts w:cs="Arial"/>
          <w:noProof/>
          <w:sz w:val="22"/>
          <w:szCs w:val="22"/>
        </w:rPr>
        <w:t xml:space="preserve">, ktorým sa mení zákon č. 131/2002 Z. z. o vysokých školách a o zmene a doplnení niektorých </w:t>
      </w:r>
      <w:r w:rsidR="007D3534">
        <w:rPr>
          <w:rFonts w:cs="Arial"/>
          <w:noProof/>
          <w:sz w:val="22"/>
          <w:szCs w:val="22"/>
        </w:rPr>
        <w:t>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7D3534">
        <w:rPr>
          <w:rFonts w:cs="Arial"/>
          <w:noProof/>
          <w:sz w:val="22"/>
          <w:szCs w:val="22"/>
        </w:rPr>
        <w:t>1068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7D3534">
        <w:rPr>
          <w:rFonts w:cs="Arial"/>
          <w:noProof/>
          <w:sz w:val="22"/>
          <w:szCs w:val="22"/>
        </w:rPr>
        <w:t>24</w:t>
      </w:r>
      <w:r w:rsidR="00DA0846">
        <w:rPr>
          <w:rFonts w:cs="Arial"/>
          <w:noProof/>
          <w:sz w:val="22"/>
          <w:szCs w:val="22"/>
        </w:rPr>
        <w:t>.</w:t>
      </w:r>
      <w:r w:rsidR="007D3534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7D3534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</w:t>
      </w:r>
      <w:r w:rsidRPr="00E66789">
        <w:rPr>
          <w:rFonts w:cs="Arial"/>
          <w:noProof/>
          <w:sz w:val="22"/>
          <w:szCs w:val="22"/>
        </w:rPr>
        <w:t>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7D3534">
        <w:rPr>
          <w:rFonts w:cs="Arial"/>
          <w:szCs w:val="22"/>
        </w:rPr>
        <w:t xml:space="preserve">, </w:t>
      </w:r>
      <w:r w:rsidR="007D3534">
        <w:rPr>
          <w:rFonts w:cs="Arial"/>
          <w:szCs w:val="22"/>
        </w:rPr>
        <w:t xml:space="preserve">ktorým sa mení zákon č. 131/2002 Z. z. o vysokých školách a o zmene a doplnení niektorých zákonov v znení neskorších predpisov </w:t>
      </w:r>
      <w:r w:rsidRPr="00E66789" w:rsidR="007D3534">
        <w:rPr>
          <w:rFonts w:cs="Arial"/>
          <w:szCs w:val="22"/>
        </w:rPr>
        <w:t xml:space="preserve">(tlač </w:t>
      </w:r>
      <w:r w:rsidR="007D3534">
        <w:rPr>
          <w:rFonts w:cs="Arial"/>
          <w:szCs w:val="22"/>
        </w:rPr>
        <w:t>1068</w:t>
      </w:r>
      <w:r w:rsidRPr="00E66789" w:rsidR="007D3534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255B0">
        <w:rPr>
          <w:rFonts w:ascii="Arial" w:hAnsi="Arial" w:cs="Arial"/>
          <w:sz w:val="22"/>
          <w:szCs w:val="22"/>
        </w:rPr>
        <w:t xml:space="preserve"> </w:t>
      </w:r>
    </w:p>
    <w:p w:rsidR="009255B0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D3534">
        <w:rPr>
          <w:rFonts w:ascii="Arial" w:hAnsi="Arial" w:cs="Arial"/>
          <w:sz w:val="22"/>
          <w:szCs w:val="22"/>
        </w:rPr>
        <w:t>vzdelanie, vedu, šport a mládež, kultúru a 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D3534">
        <w:rPr>
          <w:rFonts w:ascii="Arial" w:hAnsi="Arial" w:cs="Arial"/>
          <w:sz w:val="22"/>
          <w:szCs w:val="22"/>
        </w:rPr>
        <w:t>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9255B0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D3534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D3534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D3534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D3534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6E6102"/>
    <w:rsid w:val="007351A5"/>
    <w:rsid w:val="007D3534"/>
    <w:rsid w:val="008B1A45"/>
    <w:rsid w:val="009255B0"/>
    <w:rsid w:val="00AA3DED"/>
    <w:rsid w:val="00C87421"/>
    <w:rsid w:val="00DA0846"/>
    <w:rsid w:val="00DD735B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257</Words>
  <Characters>1471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2005-02-28T14:41:00Z</dcterms:created>
  <dcterms:modified xsi:type="dcterms:W3CDTF">2005-03-01T09:40:00Z</dcterms:modified>
</cp:coreProperties>
</file>