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1105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31105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31105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DC6F35">
        <w:rPr>
          <w:rFonts w:cs="Times New Roman"/>
          <w:sz w:val="22"/>
        </w:rPr>
        <w:t>87</w:t>
      </w:r>
      <w:r>
        <w:rPr>
          <w:rFonts w:cs="Times New Roman"/>
          <w:sz w:val="22"/>
        </w:rPr>
        <w:t>/200</w:t>
      </w:r>
      <w:r w:rsidR="00DC6F35">
        <w:rPr>
          <w:rFonts w:cs="Times New Roman"/>
          <w:sz w:val="22"/>
        </w:rPr>
        <w:t>5</w:t>
      </w:r>
    </w:p>
    <w:p w:rsidR="00931105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31105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DC6F35">
        <w:rPr>
          <w:rFonts w:cs="Times New Roman"/>
        </w:rPr>
        <w:t>472</w:t>
      </w:r>
    </w:p>
    <w:p w:rsidR="00931105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31105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31105">
      <w:pPr>
        <w:outlineLvl w:val="0"/>
        <w:rPr>
          <w:rFonts w:cs="Times New Roman"/>
        </w:rPr>
      </w:pPr>
    </w:p>
    <w:p w:rsidR="00DC6F35" w:rsidRPr="006243A9" w:rsidP="00DC6F35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</w:rPr>
      </w:pPr>
      <w:r w:rsidRPr="006243A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3. februára</w:t>
      </w:r>
      <w:r w:rsidRPr="006243A9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>5</w:t>
      </w:r>
    </w:p>
    <w:p w:rsidR="00DC6F35" w:rsidRPr="006243A9" w:rsidP="00DC6F35">
      <w:pPr>
        <w:pStyle w:val="Foot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DC6F35" w:rsidRPr="00DC6F35" w:rsidP="00DC6F35">
      <w:pPr>
        <w:pStyle w:val="BodyText2"/>
        <w:keepNext w:val="0"/>
        <w:keepLines w:val="0"/>
        <w:spacing w:after="0" w:line="240" w:lineRule="auto"/>
        <w:jc w:val="both"/>
        <w:rPr>
          <w:rFonts w:cs="Times New Roman"/>
          <w:sz w:val="22"/>
          <w:szCs w:val="22"/>
        </w:rPr>
      </w:pPr>
      <w:r w:rsidRPr="00DC6F35">
        <w:rPr>
          <w:rFonts w:cs="Times New Roman"/>
          <w:sz w:val="22"/>
          <w:szCs w:val="22"/>
        </w:rPr>
        <w:t>k návrh poslancov Národnej rady Slovenskej republiky Roberta K</w:t>
      </w:r>
      <w:r>
        <w:rPr>
          <w:rFonts w:cs="Times New Roman"/>
          <w:sz w:val="22"/>
          <w:szCs w:val="22"/>
        </w:rPr>
        <w:t>aliňáka</w:t>
      </w:r>
      <w:r w:rsidRPr="00DC6F35">
        <w:rPr>
          <w:rFonts w:cs="Times New Roman"/>
          <w:sz w:val="22"/>
          <w:szCs w:val="22"/>
        </w:rPr>
        <w:t xml:space="preserve"> a Romana </w:t>
      </w:r>
      <w:r>
        <w:rPr>
          <w:rFonts w:cs="Times New Roman"/>
          <w:sz w:val="22"/>
          <w:szCs w:val="22"/>
        </w:rPr>
        <w:t>Vavríka</w:t>
      </w:r>
      <w:r w:rsidRPr="00DC6F35">
        <w:rPr>
          <w:rFonts w:cs="Times New Roman"/>
          <w:sz w:val="22"/>
          <w:szCs w:val="22"/>
        </w:rPr>
        <w:t xml:space="preserve"> na vydanie zákona, ktorým sa dopĺňa zákon č. 124/1992 Zb. o Vojenskej polícii v znení neskorších predpisov (tlač 1012) - prvé čítanie</w:t>
      </w:r>
    </w:p>
    <w:p w:rsidR="00DC6F35" w:rsidRPr="006243A9" w:rsidP="00DC6F35">
      <w:pPr>
        <w:jc w:val="both"/>
        <w:rPr>
          <w:rFonts w:cs="Arial"/>
          <w:sz w:val="22"/>
          <w:szCs w:val="22"/>
        </w:rPr>
      </w:pPr>
    </w:p>
    <w:p w:rsidR="00DC6F35" w:rsidRPr="00DC6F35" w:rsidP="00DC6F35">
      <w:pPr>
        <w:pStyle w:val="Heading4"/>
        <w:keepLines w:val="0"/>
        <w:jc w:val="left"/>
        <w:rPr>
          <w:rFonts w:ascii="Arial" w:hAnsi="Arial" w:cs="Arial"/>
        </w:rPr>
      </w:pPr>
      <w:r w:rsidRPr="00DC6F35">
        <w:rPr>
          <w:rFonts w:ascii="Arial" w:hAnsi="Arial" w:cs="Arial"/>
        </w:rPr>
        <w:tab/>
        <w:t>Národná rada Slovenskej republiky</w:t>
      </w:r>
    </w:p>
    <w:p w:rsidR="00DC6F35" w:rsidRPr="00DC6F35" w:rsidP="00DC6F35">
      <w:pPr>
        <w:jc w:val="left"/>
        <w:rPr>
          <w:rFonts w:cs="Arial"/>
          <w:b/>
          <w:sz w:val="28"/>
          <w:szCs w:val="28"/>
        </w:rPr>
      </w:pPr>
    </w:p>
    <w:p w:rsidR="00DC6F35" w:rsidRPr="00DC6F35" w:rsidP="00DC6F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</w:rPr>
      </w:pPr>
      <w:r w:rsidRPr="00DC6F35">
        <w:rPr>
          <w:rFonts w:ascii="Arial" w:hAnsi="Arial" w:cs="Arial"/>
        </w:rPr>
        <w:t>r o z h o d l a,  ž e</w:t>
      </w:r>
    </w:p>
    <w:p w:rsidR="00DC6F35" w:rsidRPr="006243A9" w:rsidP="00DC6F35">
      <w:pPr>
        <w:jc w:val="both"/>
        <w:rPr>
          <w:rFonts w:cs="Arial"/>
          <w:b/>
          <w:sz w:val="22"/>
          <w:szCs w:val="22"/>
        </w:rPr>
      </w:pPr>
    </w:p>
    <w:p w:rsidR="00DC6F35" w:rsidRPr="006243A9" w:rsidP="00DC6F35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DC6F35" w:rsidRPr="006243A9" w:rsidP="00DC6F35">
      <w:pPr>
        <w:ind w:firstLine="708"/>
        <w:jc w:val="both"/>
        <w:rPr>
          <w:rFonts w:cs="Arial"/>
          <w:sz w:val="22"/>
          <w:szCs w:val="22"/>
        </w:rPr>
      </w:pPr>
    </w:p>
    <w:p w:rsidR="00DC6F35" w:rsidRPr="00DC6F35" w:rsidP="00DC6F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DC6F35">
        <w:rPr>
          <w:rFonts w:cs="Arial"/>
          <w:i w:val="0"/>
          <w:sz w:val="28"/>
          <w:szCs w:val="28"/>
        </w:rPr>
        <w:t>p r i d e ľ u j e</w:t>
      </w:r>
    </w:p>
    <w:p w:rsidR="00DC6F35" w:rsidRPr="006243A9" w:rsidP="00DC6F35">
      <w:pPr>
        <w:jc w:val="both"/>
        <w:rPr>
          <w:rFonts w:cs="Arial"/>
          <w:b/>
          <w:sz w:val="22"/>
          <w:szCs w:val="22"/>
        </w:rPr>
      </w:pPr>
    </w:p>
    <w:p w:rsidR="00DC6F35" w:rsidRPr="006243A9" w:rsidP="00DC6F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tento návrh </w:t>
      </w:r>
      <w:r w:rsidRPr="006243A9">
        <w:rPr>
          <w:rFonts w:cs="Arial"/>
          <w:sz w:val="22"/>
          <w:szCs w:val="22"/>
        </w:rPr>
        <w:t>zákona na prerokovanie</w:t>
      </w:r>
    </w:p>
    <w:p w:rsidR="00DC6F35" w:rsidP="00DC6F35">
      <w:pPr>
        <w:ind w:left="1200"/>
        <w:jc w:val="both"/>
        <w:rPr>
          <w:rFonts w:cs="Arial"/>
          <w:sz w:val="22"/>
          <w:szCs w:val="22"/>
        </w:rPr>
      </w:pPr>
    </w:p>
    <w:p w:rsidR="00DC6F35" w:rsidRPr="00DC6F35" w:rsidP="00DC6F35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DC6F35">
        <w:rPr>
          <w:rFonts w:cs="Arial"/>
          <w:sz w:val="22"/>
          <w:szCs w:val="22"/>
        </w:rPr>
        <w:t>Ústavnoprávnemu výboru Národnej rady Slovenskej republiky a</w:t>
      </w:r>
    </w:p>
    <w:p w:rsidR="00DC6F35" w:rsidRPr="00DC6F35" w:rsidP="00DC6F35">
      <w:pPr>
        <w:ind w:left="1413" w:hanging="153"/>
        <w:jc w:val="both"/>
        <w:rPr>
          <w:rFonts w:cs="Arial"/>
          <w:sz w:val="22"/>
          <w:szCs w:val="22"/>
        </w:rPr>
      </w:pPr>
      <w:r w:rsidRPr="00DC6F35">
        <w:rPr>
          <w:rFonts w:cs="Arial"/>
          <w:sz w:val="22"/>
          <w:szCs w:val="22"/>
        </w:rPr>
        <w:t>Výboru Národnej rady Slovenskej republiky pre obranu a bezpečnosť;</w:t>
      </w:r>
    </w:p>
    <w:p w:rsidR="00DC6F35" w:rsidP="00DC6F35">
      <w:pPr>
        <w:pStyle w:val="Heading1"/>
        <w:rPr>
          <w:rFonts w:cs="Times New Roman"/>
        </w:rPr>
      </w:pPr>
    </w:p>
    <w:p w:rsidR="00DC6F35" w:rsidRPr="00DC6F35" w:rsidP="00DC6F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DC6F35">
        <w:rPr>
          <w:rFonts w:ascii="Arial" w:hAnsi="Arial" w:cs="Arial"/>
          <w:sz w:val="28"/>
          <w:szCs w:val="28"/>
        </w:rPr>
        <w:t>u r č u j e</w:t>
      </w:r>
    </w:p>
    <w:p w:rsidR="00DC6F35" w:rsidRPr="006243A9" w:rsidP="00DC6F35">
      <w:pPr>
        <w:jc w:val="both"/>
        <w:rPr>
          <w:rFonts w:cs="Arial"/>
          <w:b/>
          <w:sz w:val="22"/>
          <w:szCs w:val="22"/>
        </w:rPr>
      </w:pPr>
    </w:p>
    <w:p w:rsidR="00DC6F35" w:rsidRPr="006243A9" w:rsidP="00DC6F35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ako gestorský Výbor Národnej rady Slovenskej republiky </w:t>
      </w:r>
      <w:r>
        <w:rPr>
          <w:rFonts w:cs="Arial"/>
          <w:sz w:val="22"/>
          <w:szCs w:val="22"/>
        </w:rPr>
        <w:t>pre obranu</w:t>
        <w:br/>
        <w:t>a bezpečnosť</w:t>
      </w:r>
      <w:r w:rsidRPr="006243A9">
        <w:rPr>
          <w:rFonts w:cs="Arial"/>
          <w:sz w:val="22"/>
          <w:szCs w:val="22"/>
        </w:rPr>
        <w:t xml:space="preserve"> 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</w:t>
      </w:r>
      <w:r w:rsidR="0051343E">
        <w:rPr>
          <w:rFonts w:cs="Times New Roman"/>
          <w:sz w:val="22"/>
          <w:szCs w:val="22"/>
        </w:rPr>
        <w:t>e</w:t>
      </w:r>
      <w:r w:rsidRPr="006243A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do 10. marca 2005 a v gestorskom výbore do 11. marca 2005.</w:t>
      </w:r>
    </w:p>
    <w:p w:rsidR="00DC6F35" w:rsidRPr="00C476CB" w:rsidP="00DC6F35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DC6F35" w:rsidRPr="00C476CB" w:rsidP="00DC6F35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r w:rsidRPr="00C476CB">
        <w:rPr>
          <w:rFonts w:cs="Arial"/>
          <w:sz w:val="22"/>
          <w:szCs w:val="22"/>
        </w:rPr>
        <w:t>Pavol   H r u š o v s k ý   v. r.</w:t>
      </w:r>
    </w:p>
    <w:p w:rsidR="00DC6F35" w:rsidRPr="00C476CB" w:rsidP="00DC6F35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C476CB">
        <w:rPr>
          <w:rFonts w:cs="Arial"/>
          <w:sz w:val="22"/>
          <w:szCs w:val="22"/>
        </w:rPr>
        <w:t>predseda</w:t>
      </w:r>
    </w:p>
    <w:p w:rsidR="00DC6F35" w:rsidRPr="00C476CB" w:rsidP="00DC6F35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C476CB">
        <w:rPr>
          <w:rFonts w:cs="Arial"/>
          <w:sz w:val="22"/>
          <w:szCs w:val="22"/>
        </w:rPr>
        <w:t>Národnej rady Slovenskej republiky</w:t>
      </w:r>
    </w:p>
    <w:p w:rsidR="00DC6F35" w:rsidRPr="00B06CA2" w:rsidP="00DC6F35">
      <w:pPr>
        <w:keepNext w:val="0"/>
        <w:keepLines w:val="0"/>
        <w:rPr>
          <w:rFonts w:cs="Arial"/>
          <w:sz w:val="22"/>
          <w:szCs w:val="22"/>
        </w:rPr>
      </w:pPr>
    </w:p>
    <w:p w:rsidR="00DC6F35" w:rsidRPr="00B06CA2" w:rsidP="00DC6F35">
      <w:pPr>
        <w:keepNext w:val="0"/>
        <w:keepLines w:val="0"/>
        <w:jc w:val="both"/>
        <w:rPr>
          <w:rFonts w:cs="Arial"/>
          <w:sz w:val="22"/>
          <w:szCs w:val="22"/>
        </w:rPr>
      </w:pPr>
      <w:r w:rsidRPr="00B06CA2">
        <w:rPr>
          <w:rFonts w:cs="Arial"/>
          <w:sz w:val="22"/>
          <w:szCs w:val="22"/>
        </w:rPr>
        <w:t>Overovatelia:</w:t>
      </w:r>
    </w:p>
    <w:p w:rsidR="00DC6F35" w:rsidRPr="00B06CA2" w:rsidP="00DC6F3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C6F35" w:rsidRPr="00807AED" w:rsidP="00DC6F3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07AED">
        <w:rPr>
          <w:rFonts w:cs="Arial"/>
          <w:sz w:val="22"/>
          <w:szCs w:val="22"/>
        </w:rPr>
        <w:t>Zoltán   H o r v á t h   v. r.</w:t>
      </w:r>
    </w:p>
    <w:p w:rsidR="00DC6F35" w:rsidRPr="00807AED" w:rsidP="00DC6F3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07AED">
        <w:rPr>
          <w:rFonts w:cs="Arial"/>
          <w:sz w:val="22"/>
          <w:szCs w:val="22"/>
        </w:rPr>
        <w:t>Beáta   B r e s t e n s k á   v. r.</w:t>
      </w:r>
    </w:p>
    <w:p w:rsidR="00DC6F35" w:rsidRPr="00B06CA2" w:rsidP="00DC6F35">
      <w:pPr>
        <w:keepNext w:val="0"/>
        <w:keepLines w:val="0"/>
        <w:rPr>
          <w:rFonts w:cs="Arial"/>
          <w:sz w:val="22"/>
          <w:szCs w:val="22"/>
        </w:rPr>
      </w:pPr>
    </w:p>
    <w:p w:rsidR="00931105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1343E"/>
    <w:rsid w:val="006243A9"/>
    <w:rsid w:val="00807AED"/>
    <w:rsid w:val="00931105"/>
    <w:rsid w:val="00B06CA2"/>
    <w:rsid w:val="00C476CB"/>
    <w:rsid w:val="00DC6F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DC6F35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DC6F35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DC6F35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DC6F35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DC6F35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DC6F35"/>
    <w:pPr>
      <w:ind w:firstLine="708"/>
      <w:jc w:val="both"/>
    </w:pPr>
  </w:style>
  <w:style w:type="paragraph" w:styleId="BodyText2">
    <w:name w:val="Body Text 2"/>
    <w:basedOn w:val="Normal"/>
    <w:rsid w:val="00DC6F35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155</Words>
  <Characters>890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2005-02-03T14:10:00Z</dcterms:created>
  <dcterms:modified xsi:type="dcterms:W3CDTF">2005-02-08T10:44:00Z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-636674580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