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1496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21496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21496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D17BD3">
        <w:rPr>
          <w:rFonts w:cs="Times New Roman"/>
          <w:sz w:val="22"/>
        </w:rPr>
        <w:t>79</w:t>
      </w:r>
      <w:r>
        <w:rPr>
          <w:rFonts w:cs="Times New Roman"/>
          <w:sz w:val="22"/>
        </w:rPr>
        <w:t>/200</w:t>
      </w:r>
      <w:r w:rsidR="00D17BD3">
        <w:rPr>
          <w:rFonts w:cs="Times New Roman"/>
          <w:sz w:val="22"/>
        </w:rPr>
        <w:t>5</w:t>
      </w:r>
    </w:p>
    <w:p w:rsidR="00E21496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21496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D17BD3">
        <w:rPr>
          <w:rFonts w:cs="Times New Roman"/>
        </w:rPr>
        <w:t>470</w:t>
      </w:r>
    </w:p>
    <w:p w:rsidR="00E21496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21496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21496">
      <w:pPr>
        <w:outlineLvl w:val="0"/>
        <w:rPr>
          <w:rFonts w:cs="Times New Roman"/>
        </w:rPr>
      </w:pPr>
    </w:p>
    <w:p w:rsidR="00D17BD3" w:rsidRPr="006243A9" w:rsidP="00D17BD3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3. februára</w:t>
      </w:r>
      <w:r w:rsidRPr="006243A9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>5</w:t>
      </w:r>
    </w:p>
    <w:p w:rsidR="00D17BD3" w:rsidRPr="006243A9" w:rsidP="00D17BD3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17BD3" w:rsidRPr="00D17BD3" w:rsidP="00D17BD3">
      <w:pPr>
        <w:pStyle w:val="BodyText2"/>
        <w:spacing w:after="0" w:line="240" w:lineRule="auto"/>
        <w:jc w:val="both"/>
        <w:rPr>
          <w:rFonts w:cs="Arial"/>
          <w:sz w:val="22"/>
          <w:szCs w:val="22"/>
        </w:rPr>
      </w:pPr>
      <w:r w:rsidRPr="00D17BD3">
        <w:rPr>
          <w:rFonts w:cs="Arial"/>
          <w:sz w:val="22"/>
          <w:szCs w:val="22"/>
        </w:rPr>
        <w:t>k návrhu skupiny poslancov Národnej rady Slovenskej republiky na vydanie zákona o navrátení vlastníctva k nehnuteľným veciam cirkvám a náboženským spoločnostiam a prechode vlastníctva k niektorým nehnuteľnostiam (tlač 1011)</w:t>
      </w:r>
      <w:r>
        <w:rPr>
          <w:rFonts w:cs="Arial"/>
          <w:sz w:val="22"/>
          <w:szCs w:val="22"/>
        </w:rPr>
        <w:t xml:space="preserve"> – prvé čítanie</w:t>
      </w:r>
    </w:p>
    <w:p w:rsidR="00D17BD3" w:rsidRPr="00D17BD3" w:rsidP="00D17BD3">
      <w:pPr>
        <w:keepNext w:val="0"/>
        <w:jc w:val="both"/>
        <w:rPr>
          <w:rFonts w:cs="Arial"/>
          <w:sz w:val="22"/>
          <w:szCs w:val="22"/>
        </w:rPr>
      </w:pPr>
    </w:p>
    <w:p w:rsidR="00D17BD3" w:rsidRPr="00D17BD3" w:rsidP="00D17BD3">
      <w:pPr>
        <w:pStyle w:val="Heading4"/>
        <w:keepNext w:val="0"/>
        <w:keepLines w:val="0"/>
        <w:jc w:val="left"/>
        <w:rPr>
          <w:rFonts w:ascii="Arial" w:hAnsi="Arial" w:cs="Arial"/>
        </w:rPr>
      </w:pPr>
      <w:r w:rsidRPr="006243A9">
        <w:rPr>
          <w:rFonts w:cs="Arial"/>
        </w:rPr>
        <w:tab/>
      </w:r>
      <w:r w:rsidRPr="00D17BD3">
        <w:rPr>
          <w:rFonts w:ascii="Arial" w:hAnsi="Arial" w:cs="Arial"/>
        </w:rPr>
        <w:t>Národná rada Slovenskej republiky</w:t>
      </w:r>
    </w:p>
    <w:p w:rsidR="00D17BD3" w:rsidRPr="00D17BD3" w:rsidP="00D17BD3">
      <w:pPr>
        <w:keepNext w:val="0"/>
        <w:jc w:val="left"/>
        <w:rPr>
          <w:rFonts w:cs="Arial"/>
          <w:b/>
          <w:sz w:val="28"/>
          <w:szCs w:val="28"/>
        </w:rPr>
      </w:pPr>
    </w:p>
    <w:p w:rsidR="00D17BD3" w:rsidRPr="00D17BD3" w:rsidP="00D17BD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D17BD3">
        <w:rPr>
          <w:rFonts w:ascii="Arial" w:hAnsi="Arial" w:cs="Arial"/>
        </w:rPr>
        <w:t>r o z h o d l a,  ž e</w:t>
      </w:r>
    </w:p>
    <w:p w:rsidR="00D17BD3" w:rsidRPr="006243A9" w:rsidP="00D17BD3">
      <w:pPr>
        <w:keepNext w:val="0"/>
        <w:jc w:val="both"/>
        <w:rPr>
          <w:rFonts w:cs="Arial"/>
          <w:b/>
          <w:sz w:val="22"/>
          <w:szCs w:val="22"/>
        </w:rPr>
      </w:pPr>
    </w:p>
    <w:p w:rsidR="00D17BD3" w:rsidRPr="006243A9" w:rsidP="00D17BD3">
      <w:pPr>
        <w:keepNext w:val="0"/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D17BD3" w:rsidRPr="006243A9" w:rsidP="00D17BD3">
      <w:pPr>
        <w:keepNext w:val="0"/>
        <w:ind w:firstLine="708"/>
        <w:jc w:val="both"/>
        <w:rPr>
          <w:rFonts w:cs="Arial"/>
          <w:sz w:val="22"/>
          <w:szCs w:val="22"/>
        </w:rPr>
      </w:pPr>
    </w:p>
    <w:p w:rsidR="00D17BD3" w:rsidRPr="00D17BD3" w:rsidP="00D17BD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D17BD3">
        <w:rPr>
          <w:rFonts w:cs="Arial"/>
          <w:i w:val="0"/>
          <w:sz w:val="28"/>
          <w:szCs w:val="28"/>
        </w:rPr>
        <w:t>p r i d e ľ u j e</w:t>
      </w:r>
    </w:p>
    <w:p w:rsidR="00D17BD3" w:rsidRPr="006243A9" w:rsidP="00D17BD3">
      <w:pPr>
        <w:keepNext w:val="0"/>
        <w:jc w:val="both"/>
        <w:rPr>
          <w:rFonts w:cs="Arial"/>
          <w:b/>
          <w:sz w:val="22"/>
          <w:szCs w:val="22"/>
        </w:rPr>
      </w:pPr>
    </w:p>
    <w:p w:rsidR="00D17BD3" w:rsidRPr="006243A9" w:rsidP="00D17BD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prerokovanie</w:t>
      </w:r>
    </w:p>
    <w:p w:rsidR="00D17BD3" w:rsidP="00D17BD3">
      <w:pPr>
        <w:keepNext w:val="0"/>
        <w:ind w:left="1200"/>
        <w:jc w:val="both"/>
        <w:rPr>
          <w:rFonts w:cs="Arial"/>
          <w:sz w:val="22"/>
          <w:szCs w:val="22"/>
        </w:rPr>
      </w:pPr>
    </w:p>
    <w:p w:rsidR="00D17BD3" w:rsidRPr="00E66789" w:rsidP="00D17BD3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Národnej rady Slovenskej republiky</w:t>
      </w:r>
    </w:p>
    <w:p w:rsidR="00D17BD3" w:rsidRPr="00E66789" w:rsidP="00D17BD3">
      <w:pPr>
        <w:tabs>
          <w:tab w:val="left" w:pos="1440"/>
        </w:tabs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financie, rozpočet a menu a</w:t>
      </w:r>
    </w:p>
    <w:p w:rsidR="00D17BD3" w:rsidRPr="00E66789" w:rsidP="00D17BD3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 pre</w:t>
      </w:r>
      <w:r>
        <w:rPr>
          <w:rFonts w:cs="Arial"/>
          <w:sz w:val="22"/>
          <w:szCs w:val="22"/>
        </w:rPr>
        <w:t xml:space="preserve"> pôdohospodárstvo;</w:t>
      </w:r>
    </w:p>
    <w:p w:rsidR="00D17BD3" w:rsidP="00D17BD3">
      <w:pPr>
        <w:pStyle w:val="Heading1"/>
        <w:rPr>
          <w:rFonts w:cs="Times New Roman"/>
        </w:rPr>
      </w:pPr>
    </w:p>
    <w:p w:rsidR="00D17BD3" w:rsidRPr="00D17BD3" w:rsidP="00D17BD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D17BD3">
        <w:rPr>
          <w:rFonts w:ascii="Arial" w:hAnsi="Arial" w:cs="Arial"/>
          <w:sz w:val="28"/>
          <w:szCs w:val="28"/>
        </w:rPr>
        <w:t>u r č u j e</w:t>
      </w:r>
    </w:p>
    <w:p w:rsidR="00D17BD3" w:rsidRPr="006243A9" w:rsidP="00D17BD3">
      <w:pPr>
        <w:keepNext w:val="0"/>
        <w:jc w:val="both"/>
        <w:rPr>
          <w:rFonts w:cs="Arial"/>
          <w:b/>
          <w:sz w:val="22"/>
          <w:szCs w:val="22"/>
        </w:rPr>
      </w:pPr>
    </w:p>
    <w:p w:rsidR="00D17BD3" w:rsidRPr="006243A9" w:rsidP="00D17BD3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</w:t>
      </w:r>
      <w:r w:rsidRPr="006243A9">
        <w:rPr>
          <w:rFonts w:cs="Arial"/>
          <w:sz w:val="22"/>
          <w:szCs w:val="22"/>
        </w:rPr>
        <w:t xml:space="preserve">gestorský Výbor Národnej rady Slovenskej republiky </w:t>
      </w:r>
      <w:r>
        <w:rPr>
          <w:rFonts w:cs="Arial"/>
          <w:sz w:val="22"/>
          <w:szCs w:val="22"/>
        </w:rPr>
        <w:t>pre pôdohospodárstvo</w:t>
        <w:br/>
      </w:r>
      <w:r w:rsidRPr="006243A9">
        <w:rPr>
          <w:rFonts w:cs="Arial"/>
          <w:sz w:val="22"/>
          <w:szCs w:val="22"/>
        </w:rPr>
        <w:t>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</w:t>
      </w:r>
      <w:r>
        <w:rPr>
          <w:rFonts w:cs="Times New Roman"/>
          <w:sz w:val="22"/>
          <w:szCs w:val="22"/>
        </w:rPr>
        <w:t>do 10. marca 2005</w:t>
        <w:br/>
        <w:t>a v gestorskom výbore do 11. marca 2005.</w:t>
      </w:r>
    </w:p>
    <w:p w:rsidR="00D17BD3" w:rsidRPr="00C476CB" w:rsidP="00D17BD3">
      <w:pPr>
        <w:keepNext w:val="0"/>
        <w:jc w:val="both"/>
        <w:rPr>
          <w:rFonts w:cs="Arial"/>
          <w:b/>
          <w:sz w:val="22"/>
          <w:szCs w:val="22"/>
        </w:rPr>
      </w:pPr>
    </w:p>
    <w:p w:rsidR="00D17BD3" w:rsidRPr="00C476CB" w:rsidP="00D17BD3">
      <w:pPr>
        <w:keepNext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D17BD3" w:rsidRPr="00C476CB" w:rsidP="00D17BD3">
      <w:pPr>
        <w:keepNext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C476CB">
        <w:rPr>
          <w:rFonts w:cs="Arial"/>
          <w:sz w:val="22"/>
          <w:szCs w:val="22"/>
        </w:rPr>
        <w:t>Pavol   H r u š o v s k ý   v. r.</w:t>
      </w:r>
    </w:p>
    <w:p w:rsidR="00D17BD3" w:rsidRPr="00C476CB" w:rsidP="00D17BD3">
      <w:pPr>
        <w:keepNext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C476CB">
        <w:rPr>
          <w:rFonts w:cs="Arial"/>
          <w:sz w:val="22"/>
          <w:szCs w:val="22"/>
        </w:rPr>
        <w:t>predseda</w:t>
      </w:r>
    </w:p>
    <w:p w:rsidR="00D17BD3" w:rsidRPr="00C476CB" w:rsidP="00D17BD3">
      <w:pPr>
        <w:keepNext w:val="0"/>
        <w:ind w:left="4956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Národnej rady Slovenskej republiky</w:t>
      </w:r>
    </w:p>
    <w:p w:rsidR="00D17BD3" w:rsidRPr="00F35384" w:rsidP="00D17B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F35384">
        <w:rPr>
          <w:rFonts w:cs="Arial"/>
          <w:sz w:val="22"/>
          <w:szCs w:val="22"/>
        </w:rPr>
        <w:t>Overovatelia:</w:t>
      </w:r>
    </w:p>
    <w:p w:rsidR="00D17BD3" w:rsidRPr="00F35384" w:rsidP="00D17BD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7BD3" w:rsidRPr="00F35384" w:rsidP="00D17B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F35384">
        <w:rPr>
          <w:rFonts w:cs="Arial"/>
          <w:sz w:val="22"/>
          <w:szCs w:val="22"/>
        </w:rPr>
        <w:t>Zoltán   H o r v á t h   v. r.</w:t>
      </w:r>
    </w:p>
    <w:p w:rsidR="00D17BD3" w:rsidRPr="00F35384" w:rsidP="00D17BD3">
      <w:pPr>
        <w:keepNext w:val="0"/>
        <w:jc w:val="both"/>
        <w:rPr>
          <w:rFonts w:cs="Arial"/>
          <w:sz w:val="22"/>
          <w:szCs w:val="22"/>
        </w:rPr>
      </w:pPr>
      <w:r w:rsidRPr="00F35384">
        <w:rPr>
          <w:rFonts w:cs="Arial"/>
          <w:sz w:val="22"/>
          <w:szCs w:val="22"/>
        </w:rPr>
        <w:t>Beáta   B r e s t e n s k á   v. r.</w:t>
      </w:r>
    </w:p>
    <w:p w:rsidR="00D17BD3" w:rsidRPr="00F35384" w:rsidP="00D17BD3">
      <w:pPr>
        <w:jc w:val="both"/>
        <w:rPr>
          <w:rFonts w:cs="Times New Roman"/>
          <w:sz w:val="22"/>
          <w:szCs w:val="22"/>
        </w:rPr>
      </w:pPr>
    </w:p>
    <w:p w:rsidR="00D17BD3" w:rsidRPr="00B06CA2" w:rsidP="00D17BD3">
      <w:pPr>
        <w:jc w:val="both"/>
        <w:rPr>
          <w:rFonts w:cs="Arial"/>
          <w:sz w:val="22"/>
          <w:szCs w:val="22"/>
        </w:rPr>
      </w:pPr>
    </w:p>
    <w:p w:rsidR="00D17BD3" w:rsidRPr="00B06CA2" w:rsidP="00D17BD3">
      <w:pPr>
        <w:ind w:left="4956"/>
        <w:outlineLvl w:val="0"/>
        <w:rPr>
          <w:rFonts w:cs="Arial"/>
          <w:sz w:val="22"/>
          <w:szCs w:val="22"/>
        </w:rPr>
      </w:pPr>
    </w:p>
    <w:p w:rsidR="00D17BD3" w:rsidRPr="00B06CA2" w:rsidP="00D17BD3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E21496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243A9"/>
    <w:rsid w:val="00B06CA2"/>
    <w:rsid w:val="00C476CB"/>
    <w:rsid w:val="00D17BD3"/>
    <w:rsid w:val="00E21496"/>
    <w:rsid w:val="00E66789"/>
    <w:rsid w:val="00F353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D17B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D17B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D17B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17BD3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D17BD3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D17BD3"/>
    <w:pPr>
      <w:ind w:firstLine="708"/>
      <w:jc w:val="both"/>
    </w:pPr>
  </w:style>
  <w:style w:type="paragraph" w:styleId="BodyText2">
    <w:name w:val="Body Text 2"/>
    <w:basedOn w:val="Normal"/>
    <w:rsid w:val="00D17BD3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2005-02-03T13:50:00Z</cp:lastPrinted>
  <dcterms:created xsi:type="dcterms:W3CDTF">2005-02-03T13:48:00Z</dcterms:created>
  <dcterms:modified xsi:type="dcterms:W3CDTF">2005-02-03T13:51:00Z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-1674756634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