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569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35692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35692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FC1248">
        <w:rPr>
          <w:rFonts w:cs="Times New Roman"/>
          <w:sz w:val="22"/>
        </w:rPr>
        <w:t>1939</w:t>
      </w:r>
      <w:r>
        <w:rPr>
          <w:rFonts w:cs="Times New Roman"/>
          <w:sz w:val="22"/>
        </w:rPr>
        <w:t>/200</w:t>
      </w:r>
      <w:r w:rsidR="00FC1248">
        <w:rPr>
          <w:rFonts w:cs="Times New Roman"/>
          <w:sz w:val="22"/>
        </w:rPr>
        <w:t>4</w:t>
      </w:r>
    </w:p>
    <w:p w:rsidR="0033569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35692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FC1248">
        <w:rPr>
          <w:rFonts w:cs="Times New Roman"/>
        </w:rPr>
        <w:t>450</w:t>
      </w:r>
    </w:p>
    <w:p w:rsidR="0033569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3569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35692">
      <w:pPr>
        <w:outlineLvl w:val="0"/>
        <w:rPr>
          <w:rFonts w:cs="Times New Roman"/>
        </w:rPr>
      </w:pPr>
    </w:p>
    <w:p w:rsidR="00FC1248" w:rsidRPr="006243A9" w:rsidP="00FC1248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20. januára</w:t>
      </w:r>
      <w:r w:rsidRPr="006243A9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</w:p>
    <w:p w:rsidR="00FC1248" w:rsidRPr="006243A9" w:rsidP="00FC1248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C1248" w:rsidRPr="00FC1248" w:rsidP="00FC1248">
      <w:pPr>
        <w:pStyle w:val="BodyText2"/>
        <w:tabs>
          <w:tab w:val="left" w:pos="1080"/>
          <w:tab w:val="left" w:pos="1440"/>
        </w:tabs>
        <w:spacing w:line="240" w:lineRule="auto"/>
        <w:jc w:val="both"/>
        <w:rPr>
          <w:rFonts w:cs="Times New Roman"/>
          <w:sz w:val="22"/>
          <w:szCs w:val="22"/>
        </w:rPr>
      </w:pPr>
      <w:r w:rsidR="00A44C71">
        <w:rPr>
          <w:rFonts w:cs="Times New Roman"/>
          <w:sz w:val="22"/>
          <w:szCs w:val="22"/>
        </w:rPr>
        <w:t xml:space="preserve">k </w:t>
      </w:r>
      <w:r w:rsidRPr="00FC1248">
        <w:rPr>
          <w:rFonts w:cs="Times New Roman"/>
          <w:sz w:val="22"/>
          <w:szCs w:val="22"/>
        </w:rPr>
        <w:t>návrh</w:t>
      </w:r>
      <w:r w:rsidR="00A44C71">
        <w:rPr>
          <w:rFonts w:cs="Times New Roman"/>
          <w:sz w:val="22"/>
          <w:szCs w:val="22"/>
        </w:rPr>
        <w:t>u</w:t>
      </w:r>
      <w:r w:rsidRPr="00FC1248">
        <w:rPr>
          <w:rFonts w:cs="Times New Roman"/>
          <w:sz w:val="22"/>
          <w:szCs w:val="22"/>
        </w:rPr>
        <w:t xml:space="preserve"> poslanca Národnej rady Slovenskej republiky Roberta FICA na vydanie zákona, ktorým sa mení zákon č. 141/1961 Zb. o trestnom konaní súdnom (Trestný poriadok) v znení neskorších predpisov a o zmene a doplnení niektorých zákonov (tlač 999) - prvé čítanie</w:t>
      </w:r>
    </w:p>
    <w:p w:rsidR="00FC1248" w:rsidRPr="006243A9" w:rsidP="00FC1248">
      <w:pPr>
        <w:jc w:val="both"/>
        <w:rPr>
          <w:rFonts w:cs="Arial"/>
          <w:sz w:val="22"/>
          <w:szCs w:val="22"/>
        </w:rPr>
      </w:pPr>
    </w:p>
    <w:p w:rsidR="00FC1248" w:rsidRPr="00D81381" w:rsidP="00FC1248">
      <w:pPr>
        <w:pStyle w:val="Heading4"/>
        <w:keepLines w:val="0"/>
        <w:jc w:val="left"/>
        <w:rPr>
          <w:rFonts w:ascii="Arial" w:hAnsi="Arial" w:cs="Arial"/>
        </w:rPr>
      </w:pPr>
      <w:r w:rsidRPr="00D81381">
        <w:rPr>
          <w:rFonts w:ascii="Arial" w:hAnsi="Arial" w:cs="Arial"/>
        </w:rPr>
        <w:tab/>
        <w:t>Národná rada Slovenskej republiky</w:t>
      </w:r>
    </w:p>
    <w:p w:rsidR="00FC1248" w:rsidRPr="00D81381" w:rsidP="00FC1248">
      <w:pPr>
        <w:jc w:val="left"/>
        <w:rPr>
          <w:rFonts w:cs="Arial"/>
          <w:b/>
          <w:sz w:val="28"/>
          <w:szCs w:val="28"/>
        </w:rPr>
      </w:pPr>
    </w:p>
    <w:p w:rsidR="00FC1248" w:rsidRPr="00D81381" w:rsidP="00FC124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D81381">
        <w:rPr>
          <w:rFonts w:ascii="Arial" w:hAnsi="Arial" w:cs="Arial"/>
        </w:rPr>
        <w:t>r o z h o d l a,  ž e</w:t>
      </w:r>
    </w:p>
    <w:p w:rsidR="00FC1248" w:rsidRPr="006243A9" w:rsidP="00FC1248">
      <w:pPr>
        <w:jc w:val="both"/>
        <w:rPr>
          <w:rFonts w:cs="Arial"/>
          <w:b/>
          <w:sz w:val="22"/>
          <w:szCs w:val="22"/>
        </w:rPr>
      </w:pPr>
    </w:p>
    <w:p w:rsidR="00FC1248" w:rsidRPr="006243A9" w:rsidP="00FC1248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</w:t>
      </w:r>
      <w:r w:rsidRPr="006243A9">
        <w:rPr>
          <w:rFonts w:cs="Arial"/>
          <w:sz w:val="22"/>
          <w:szCs w:val="22"/>
        </w:rPr>
        <w:t>návrh zákona v druhom čítaní;</w:t>
      </w:r>
    </w:p>
    <w:p w:rsidR="00FC1248" w:rsidRPr="006243A9" w:rsidP="00FC1248">
      <w:pPr>
        <w:ind w:firstLine="708"/>
        <w:jc w:val="both"/>
        <w:rPr>
          <w:rFonts w:cs="Arial"/>
          <w:sz w:val="22"/>
          <w:szCs w:val="22"/>
        </w:rPr>
      </w:pPr>
    </w:p>
    <w:p w:rsidR="00FC1248" w:rsidRPr="00F60E52" w:rsidP="00FC124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F60E52">
        <w:rPr>
          <w:rFonts w:cs="Arial"/>
          <w:i w:val="0"/>
          <w:sz w:val="28"/>
          <w:szCs w:val="28"/>
        </w:rPr>
        <w:t>p r i d e ľ u j e</w:t>
      </w:r>
    </w:p>
    <w:p w:rsidR="00FC1248" w:rsidRPr="006243A9" w:rsidP="00FC1248">
      <w:pPr>
        <w:jc w:val="both"/>
        <w:rPr>
          <w:rFonts w:cs="Arial"/>
          <w:b/>
          <w:sz w:val="22"/>
          <w:szCs w:val="22"/>
        </w:rPr>
      </w:pPr>
    </w:p>
    <w:p w:rsidR="00FC1248" w:rsidRPr="006243A9" w:rsidP="00FC1248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FC1248" w:rsidP="00FC1248">
      <w:pPr>
        <w:tabs>
          <w:tab w:val="left" w:pos="1440"/>
        </w:tabs>
        <w:jc w:val="both"/>
        <w:rPr>
          <w:rFonts w:cs="Arial"/>
          <w:sz w:val="22"/>
          <w:szCs w:val="22"/>
        </w:rPr>
      </w:pPr>
    </w:p>
    <w:p w:rsidR="00FC1248" w:rsidRPr="00E66789" w:rsidP="00FC1248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>,</w:t>
      </w:r>
    </w:p>
    <w:p w:rsidR="00FC1248" w:rsidRPr="006243A9" w:rsidP="00FC1248">
      <w:pPr>
        <w:ind w:left="1200"/>
        <w:jc w:val="both"/>
        <w:rPr>
          <w:rFonts w:cs="Arial"/>
          <w:sz w:val="22"/>
          <w:szCs w:val="22"/>
        </w:rPr>
      </w:pPr>
    </w:p>
    <w:p w:rsidR="00FC1248" w:rsidRPr="00F60E52" w:rsidP="00FC124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F60E52">
        <w:rPr>
          <w:rFonts w:ascii="Arial" w:hAnsi="Arial" w:cs="Arial"/>
          <w:sz w:val="28"/>
          <w:szCs w:val="28"/>
        </w:rPr>
        <w:t>u r č u j e</w:t>
      </w:r>
    </w:p>
    <w:p w:rsidR="00FC1248" w:rsidRPr="006243A9" w:rsidP="00FC1248">
      <w:pPr>
        <w:jc w:val="both"/>
        <w:rPr>
          <w:rFonts w:cs="Arial"/>
          <w:b/>
          <w:sz w:val="22"/>
          <w:szCs w:val="22"/>
        </w:rPr>
      </w:pPr>
    </w:p>
    <w:p w:rsidR="00FC1248" w:rsidRPr="006243A9" w:rsidP="00FC1248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</w:t>
      </w:r>
      <w:r>
        <w:rPr>
          <w:rFonts w:cs="Arial"/>
          <w:sz w:val="22"/>
          <w:szCs w:val="22"/>
        </w:rPr>
        <w:t>Ústavnoprávny v</w:t>
      </w:r>
      <w:r w:rsidRPr="006243A9">
        <w:rPr>
          <w:rFonts w:cs="Arial"/>
          <w:sz w:val="22"/>
          <w:szCs w:val="22"/>
        </w:rPr>
        <w:t>ýbor Národnej rady Slovenskej republiky</w:t>
      </w:r>
      <w:r w:rsidR="00A44C71">
        <w:rPr>
          <w:rFonts w:cs="Arial"/>
          <w:sz w:val="22"/>
          <w:szCs w:val="22"/>
        </w:rPr>
        <w:br/>
      </w:r>
      <w:r w:rsidRPr="006243A9">
        <w:rPr>
          <w:rFonts w:cs="Arial"/>
          <w:sz w:val="22"/>
          <w:szCs w:val="22"/>
        </w:rPr>
        <w:t>a</w:t>
      </w:r>
      <w:r w:rsidRPr="006243A9">
        <w:rPr>
          <w:rFonts w:cs="Times New Roman"/>
          <w:sz w:val="22"/>
          <w:szCs w:val="22"/>
        </w:rPr>
        <w:t xml:space="preserve"> lehotu na jeho prerokovanie  </w:t>
      </w:r>
      <w:r>
        <w:rPr>
          <w:rFonts w:cs="Times New Roman"/>
          <w:sz w:val="22"/>
          <w:szCs w:val="22"/>
        </w:rPr>
        <w:t>v</w:t>
      </w:r>
      <w:r w:rsidR="008969BC">
        <w:rPr>
          <w:rFonts w:cs="Times New Roman"/>
          <w:sz w:val="22"/>
          <w:szCs w:val="22"/>
        </w:rPr>
        <w:t> druhom čítaní</w:t>
      </w:r>
      <w:r>
        <w:rPr>
          <w:rFonts w:cs="Times New Roman"/>
          <w:sz w:val="22"/>
          <w:szCs w:val="22"/>
        </w:rPr>
        <w:t xml:space="preserve"> do 11. marca 2005.</w:t>
      </w:r>
    </w:p>
    <w:p w:rsidR="00FC1248" w:rsidRPr="00C476CB" w:rsidP="00FC1248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FC1248" w:rsidP="00FC1248">
      <w:pPr>
        <w:keepNext w:val="0"/>
        <w:keepLines w:val="0"/>
        <w:ind w:left="4956" w:firstLine="444"/>
        <w:jc w:val="left"/>
        <w:outlineLvl w:val="0"/>
        <w:rPr>
          <w:rFonts w:cs="Times New Roman"/>
          <w:sz w:val="22"/>
          <w:szCs w:val="22"/>
        </w:rPr>
      </w:pPr>
    </w:p>
    <w:p w:rsidR="00FC1248" w:rsidRPr="00C476CB" w:rsidP="00FC1248">
      <w:pPr>
        <w:keepNext w:val="0"/>
        <w:keepLines w:val="0"/>
        <w:ind w:left="4956" w:firstLine="444"/>
        <w:jc w:val="left"/>
        <w:outlineLvl w:val="0"/>
        <w:rPr>
          <w:rFonts w:cs="Times New Roman"/>
          <w:sz w:val="22"/>
          <w:szCs w:val="22"/>
        </w:rPr>
      </w:pPr>
    </w:p>
    <w:p w:rsidR="00FC1248" w:rsidRPr="00C476CB" w:rsidP="00FC1248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Pavol   H r u š o v s k ý   v. r.</w:t>
      </w:r>
    </w:p>
    <w:p w:rsidR="00FC1248" w:rsidRPr="00C476CB" w:rsidP="00FC1248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predseda</w:t>
      </w:r>
    </w:p>
    <w:p w:rsidR="00FC1248" w:rsidRPr="00C476CB" w:rsidP="00FC1248">
      <w:pPr>
        <w:keepNext w:val="0"/>
        <w:keepLines w:val="0"/>
        <w:ind w:left="4956"/>
        <w:jc w:val="left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FC1248" w:rsidRPr="00B06CA2" w:rsidP="00FC1248">
      <w:pPr>
        <w:keepNext w:val="0"/>
        <w:keepLines w:val="0"/>
        <w:jc w:val="left"/>
        <w:rPr>
          <w:rFonts w:cs="Arial"/>
          <w:sz w:val="22"/>
          <w:szCs w:val="22"/>
        </w:rPr>
      </w:pPr>
    </w:p>
    <w:p w:rsidR="00FC1248" w:rsidRPr="00B06CA2" w:rsidP="00FC1248">
      <w:pPr>
        <w:keepNext w:val="0"/>
        <w:keepLines w:val="0"/>
        <w:jc w:val="left"/>
        <w:rPr>
          <w:rFonts w:cs="Arial"/>
          <w:sz w:val="22"/>
          <w:szCs w:val="22"/>
        </w:rPr>
      </w:pPr>
    </w:p>
    <w:p w:rsidR="00FC1248" w:rsidRPr="00B06CA2" w:rsidP="00FC1248">
      <w:pPr>
        <w:keepNext w:val="0"/>
        <w:keepLines w:val="0"/>
        <w:jc w:val="left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Overovatelia:</w:t>
      </w:r>
    </w:p>
    <w:p w:rsidR="00FC1248" w:rsidRPr="00B06CA2" w:rsidP="00FC1248">
      <w:pPr>
        <w:keepNext w:val="0"/>
        <w:keepLines w:val="0"/>
        <w:jc w:val="left"/>
        <w:rPr>
          <w:rFonts w:cs="Arial"/>
          <w:sz w:val="22"/>
          <w:szCs w:val="22"/>
        </w:rPr>
      </w:pPr>
    </w:p>
    <w:p w:rsidR="00FC1248" w:rsidRPr="00B06CA2" w:rsidP="00FC1248">
      <w:pPr>
        <w:keepNext w:val="0"/>
        <w:keepLines w:val="0"/>
        <w:jc w:val="left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Tomáš  G a l b a v ý    v. r.</w:t>
      </w:r>
    </w:p>
    <w:p w:rsidR="00FC1248" w:rsidRPr="00B06CA2" w:rsidP="00FC1248">
      <w:pPr>
        <w:keepNext w:val="0"/>
        <w:keepLines w:val="0"/>
        <w:jc w:val="left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Ľudmila   M u š k o v á   v. r.</w:t>
      </w:r>
    </w:p>
    <w:p w:rsidR="00FC1248" w:rsidRPr="00B06CA2" w:rsidP="00FC1248">
      <w:pPr>
        <w:keepNext w:val="0"/>
        <w:keepLines w:val="0"/>
        <w:jc w:val="left"/>
        <w:rPr>
          <w:rFonts w:cs="Arial"/>
          <w:sz w:val="22"/>
          <w:szCs w:val="22"/>
        </w:rPr>
      </w:pPr>
    </w:p>
    <w:p w:rsidR="00335692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35692"/>
    <w:rsid w:val="006243A9"/>
    <w:rsid w:val="008969BC"/>
    <w:rsid w:val="00A44C71"/>
    <w:rsid w:val="00B06CA2"/>
    <w:rsid w:val="00C476CB"/>
    <w:rsid w:val="00D81381"/>
    <w:rsid w:val="00E66789"/>
    <w:rsid w:val="00F60E52"/>
    <w:rsid w:val="00FC12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FC1248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FC124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FC1248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C1248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FC1248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FC1248"/>
    <w:pPr>
      <w:ind w:firstLine="708"/>
      <w:jc w:val="both"/>
    </w:pPr>
  </w:style>
  <w:style w:type="paragraph" w:styleId="BodyText2">
    <w:name w:val="Body Text 2"/>
    <w:basedOn w:val="Normal"/>
    <w:rsid w:val="00FC1248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141</Words>
  <Characters>807</Characters>
  <Application>Microsoft Office Word</Application>
  <DocSecurity>0</DocSecurity>
  <Lines>0</Lines>
  <Paragraphs>0</Paragraphs>
  <ScaleCrop>false</ScaleCrop>
  <Company>Kancelária NR SR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2005-01-21T09:34:00Z</cp:lastPrinted>
  <dcterms:created xsi:type="dcterms:W3CDTF">2005-01-20T18:19:00Z</dcterms:created>
  <dcterms:modified xsi:type="dcterms:W3CDTF">2005-01-21T09:37:00Z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1586551414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