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49A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2C49A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2C49A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45B8">
        <w:rPr>
          <w:rFonts w:cs="Times New Roman"/>
          <w:sz w:val="22"/>
        </w:rPr>
        <w:t>1674</w:t>
      </w:r>
      <w:r>
        <w:rPr>
          <w:rFonts w:cs="Times New Roman"/>
          <w:sz w:val="22"/>
        </w:rPr>
        <w:t>/200</w:t>
      </w:r>
      <w:r w:rsidR="001F45B8">
        <w:rPr>
          <w:rFonts w:cs="Times New Roman"/>
          <w:sz w:val="22"/>
        </w:rPr>
        <w:t>4</w:t>
      </w:r>
    </w:p>
    <w:p w:rsidR="002C49A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2C49AA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1F45B8">
        <w:rPr>
          <w:rFonts w:cs="Times New Roman"/>
        </w:rPr>
        <w:t>422</w:t>
      </w:r>
    </w:p>
    <w:p w:rsidR="002C49A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2C49A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2C49AA">
      <w:pPr>
        <w:outlineLvl w:val="0"/>
        <w:rPr>
          <w:rFonts w:cs="Times New Roman"/>
        </w:rPr>
      </w:pPr>
    </w:p>
    <w:p w:rsidR="001F45B8" w:rsidRPr="006243A9" w:rsidP="001F45B8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15. decembra</w:t>
      </w:r>
      <w:r w:rsidRPr="006243A9">
        <w:rPr>
          <w:rFonts w:ascii="Arial" w:hAnsi="Arial" w:cs="Arial"/>
          <w:sz w:val="22"/>
          <w:szCs w:val="22"/>
        </w:rPr>
        <w:t xml:space="preserve"> 2004</w:t>
      </w:r>
    </w:p>
    <w:p w:rsidR="001F45B8" w:rsidRPr="006243A9" w:rsidP="001F45B8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1F45B8" w:rsidRPr="001F45B8" w:rsidP="001F45B8">
      <w:pPr>
        <w:pStyle w:val="BodyText2"/>
        <w:keepNext w:val="0"/>
        <w:keepLines w:val="0"/>
        <w:tabs>
          <w:tab w:val="left" w:pos="1620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1F45B8">
        <w:rPr>
          <w:rFonts w:cs="Times New Roman"/>
          <w:sz w:val="22"/>
          <w:szCs w:val="22"/>
        </w:rPr>
        <w:t>k návrh skupiny poslancov Národnej rady Slovenskej republiky na vydanie zákona,  ktorým sa mení a dopĺňa zákon Slovenskej národnej rady č. 111/1990 Zb. o štátnom podniku v znení neskorších predpisov (tlač 937) - prvé čítanie</w:t>
      </w:r>
    </w:p>
    <w:p w:rsidR="001F45B8" w:rsidRPr="006243A9" w:rsidP="001F45B8">
      <w:pPr>
        <w:jc w:val="both"/>
        <w:rPr>
          <w:rFonts w:cs="Arial"/>
          <w:sz w:val="22"/>
          <w:szCs w:val="22"/>
        </w:rPr>
      </w:pPr>
    </w:p>
    <w:p w:rsidR="001F45B8" w:rsidRPr="001F45B8" w:rsidP="001F45B8">
      <w:pPr>
        <w:pStyle w:val="Heading4"/>
        <w:keepLines w:val="0"/>
        <w:jc w:val="left"/>
        <w:rPr>
          <w:rFonts w:ascii="Arial" w:hAnsi="Arial" w:cs="Arial"/>
        </w:rPr>
      </w:pPr>
      <w:r w:rsidRPr="001F45B8">
        <w:rPr>
          <w:rFonts w:ascii="Arial" w:hAnsi="Arial" w:cs="Arial"/>
          <w:sz w:val="32"/>
          <w:szCs w:val="32"/>
        </w:rPr>
        <w:tab/>
      </w:r>
      <w:r w:rsidRPr="001F45B8">
        <w:rPr>
          <w:rFonts w:ascii="Arial" w:hAnsi="Arial" w:cs="Arial"/>
        </w:rPr>
        <w:t>Národná rada Slovenskej republiky</w:t>
      </w:r>
    </w:p>
    <w:p w:rsidR="001F45B8" w:rsidRPr="001F45B8" w:rsidP="001F45B8">
      <w:pPr>
        <w:jc w:val="left"/>
        <w:rPr>
          <w:rFonts w:cs="Arial"/>
          <w:b/>
          <w:sz w:val="28"/>
          <w:szCs w:val="28"/>
        </w:rPr>
      </w:pPr>
    </w:p>
    <w:p w:rsidR="001F45B8" w:rsidRPr="001F45B8" w:rsidP="001F45B8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1F45B8">
        <w:rPr>
          <w:rFonts w:ascii="Arial" w:hAnsi="Arial" w:cs="Arial"/>
        </w:rPr>
        <w:t>r o z h o d l a,  ž e</w:t>
      </w:r>
    </w:p>
    <w:p w:rsidR="001F45B8" w:rsidRPr="006243A9" w:rsidP="001F45B8">
      <w:pPr>
        <w:jc w:val="both"/>
        <w:rPr>
          <w:rFonts w:cs="Arial"/>
          <w:b/>
          <w:sz w:val="22"/>
          <w:szCs w:val="22"/>
        </w:rPr>
      </w:pPr>
    </w:p>
    <w:p w:rsidR="001F45B8" w:rsidRPr="006243A9" w:rsidP="001F45B8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1F45B8" w:rsidRPr="006243A9" w:rsidP="001F45B8">
      <w:pPr>
        <w:ind w:firstLine="708"/>
        <w:jc w:val="both"/>
        <w:rPr>
          <w:rFonts w:cs="Arial"/>
          <w:sz w:val="22"/>
          <w:szCs w:val="22"/>
        </w:rPr>
      </w:pPr>
    </w:p>
    <w:p w:rsidR="001F45B8" w:rsidRPr="001F45B8" w:rsidP="001F45B8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1F45B8">
        <w:rPr>
          <w:rFonts w:cs="Arial"/>
          <w:i w:val="0"/>
          <w:sz w:val="28"/>
          <w:szCs w:val="28"/>
        </w:rPr>
        <w:t>p r i d e ľ u j e</w:t>
      </w:r>
    </w:p>
    <w:p w:rsidR="001F45B8" w:rsidRPr="006243A9" w:rsidP="001F45B8">
      <w:pPr>
        <w:jc w:val="both"/>
        <w:rPr>
          <w:rFonts w:cs="Arial"/>
          <w:b/>
          <w:sz w:val="22"/>
          <w:szCs w:val="22"/>
        </w:rPr>
      </w:pPr>
    </w:p>
    <w:p w:rsidR="001F45B8" w:rsidRPr="006243A9" w:rsidP="001F45B8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</w:t>
      </w:r>
      <w:r w:rsidRPr="006243A9">
        <w:rPr>
          <w:rFonts w:cs="Arial"/>
          <w:sz w:val="22"/>
          <w:szCs w:val="22"/>
        </w:rPr>
        <w:t xml:space="preserve"> návrh zákona na prerokovanie</w:t>
      </w:r>
    </w:p>
    <w:p w:rsidR="001F45B8" w:rsidP="001F45B8">
      <w:pPr>
        <w:ind w:left="1200"/>
        <w:jc w:val="both"/>
        <w:rPr>
          <w:rFonts w:cs="Arial"/>
          <w:sz w:val="22"/>
          <w:szCs w:val="22"/>
        </w:rPr>
      </w:pPr>
    </w:p>
    <w:p w:rsidR="001F45B8" w:rsidRPr="00E66789" w:rsidP="001F45B8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Ústavnoprávnemu výboru Národnej rady Slovenskej republiky</w:t>
      </w:r>
    </w:p>
    <w:p w:rsidR="001F45B8" w:rsidP="001F45B8">
      <w:pPr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 pre hospodár</w:t>
      </w:r>
      <w:r>
        <w:rPr>
          <w:rFonts w:cs="Arial"/>
          <w:sz w:val="22"/>
          <w:szCs w:val="22"/>
        </w:rPr>
        <w:t>stvo, privatizáciu a podnikanie a</w:t>
      </w:r>
    </w:p>
    <w:p w:rsidR="001F45B8" w:rsidRPr="00E66789" w:rsidP="001F45B8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pôdohospodárstvo;</w:t>
      </w:r>
    </w:p>
    <w:p w:rsidR="001F45B8" w:rsidRPr="006243A9" w:rsidP="001F45B8">
      <w:pPr>
        <w:ind w:left="1200"/>
        <w:jc w:val="both"/>
        <w:rPr>
          <w:rFonts w:cs="Arial"/>
          <w:sz w:val="22"/>
          <w:szCs w:val="22"/>
        </w:rPr>
      </w:pPr>
    </w:p>
    <w:p w:rsidR="001F45B8" w:rsidRPr="001F45B8" w:rsidP="001F45B8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1F45B8">
        <w:rPr>
          <w:rFonts w:ascii="Arial" w:hAnsi="Arial" w:cs="Arial"/>
          <w:sz w:val="28"/>
          <w:szCs w:val="28"/>
        </w:rPr>
        <w:t>u r č u j e</w:t>
      </w:r>
    </w:p>
    <w:p w:rsidR="001F45B8" w:rsidRPr="006243A9" w:rsidP="001F45B8">
      <w:pPr>
        <w:jc w:val="both"/>
        <w:rPr>
          <w:rFonts w:cs="Arial"/>
          <w:b/>
          <w:sz w:val="22"/>
          <w:szCs w:val="22"/>
        </w:rPr>
      </w:pPr>
    </w:p>
    <w:p w:rsidR="001F45B8" w:rsidRPr="006243A9" w:rsidP="001F45B8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>a</w:t>
      </w:r>
      <w:r w:rsidRPr="006243A9">
        <w:rPr>
          <w:rFonts w:cs="Arial"/>
          <w:sz w:val="22"/>
          <w:szCs w:val="22"/>
        </w:rPr>
        <w:t xml:space="preserve">ko gestorský Výbor Národnej rady Slovenskej republiky </w:t>
      </w:r>
      <w:r>
        <w:rPr>
          <w:rFonts w:cs="Arial"/>
          <w:sz w:val="22"/>
          <w:szCs w:val="22"/>
        </w:rPr>
        <w:t xml:space="preserve">pre hospodárstvo, privatizáciu a podnikanie </w:t>
      </w:r>
      <w:r w:rsidRPr="006243A9">
        <w:rPr>
          <w:rFonts w:cs="Arial"/>
          <w:sz w:val="22"/>
          <w:szCs w:val="22"/>
        </w:rPr>
        <w:t>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výboroch </w:t>
      </w:r>
      <w:r>
        <w:rPr>
          <w:rFonts w:cs="Times New Roman"/>
          <w:sz w:val="22"/>
          <w:szCs w:val="22"/>
        </w:rPr>
        <w:t>do 27. januára 200</w:t>
      </w:r>
      <w:r w:rsidR="00647122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 xml:space="preserve"> a v gestorskom výbore do 28. januára 200</w:t>
      </w:r>
      <w:r w:rsidR="00647122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>.</w:t>
      </w:r>
    </w:p>
    <w:p w:rsidR="001F45B8" w:rsidRPr="00C476CB" w:rsidP="001F45B8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1F45B8" w:rsidRPr="00C476CB" w:rsidP="001F45B8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C476CB">
        <w:rPr>
          <w:rFonts w:cs="Arial"/>
          <w:sz w:val="22"/>
          <w:szCs w:val="22"/>
        </w:rPr>
        <w:t>Pavol   H r u š o v s k ý   v. r.</w:t>
      </w:r>
    </w:p>
    <w:p w:rsidR="001F45B8" w:rsidRPr="00C476CB" w:rsidP="001F45B8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C476CB">
        <w:rPr>
          <w:rFonts w:cs="Arial"/>
          <w:sz w:val="22"/>
          <w:szCs w:val="22"/>
        </w:rPr>
        <w:t>predseda</w:t>
      </w:r>
    </w:p>
    <w:p w:rsidR="001F45B8" w:rsidRPr="00C476CB" w:rsidP="001F45B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Národnej rady Slovenskej republiky</w:t>
      </w:r>
    </w:p>
    <w:p w:rsidR="001F45B8" w:rsidRPr="00C476CB" w:rsidP="001F45B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</w:p>
    <w:p w:rsidR="001F45B8" w:rsidRPr="00C476CB" w:rsidP="001F45B8">
      <w:pPr>
        <w:keepNext w:val="0"/>
        <w:keepLines w:val="0"/>
        <w:jc w:val="both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Overovatelia:</w:t>
      </w:r>
    </w:p>
    <w:p w:rsidR="001F45B8" w:rsidRPr="00C476CB" w:rsidP="001F45B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F45B8" w:rsidRPr="00C476CB" w:rsidP="001F45B8">
      <w:pPr>
        <w:keepNext w:val="0"/>
        <w:keepLines w:val="0"/>
        <w:jc w:val="both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 xml:space="preserve">Jozef  H e r i b a n   v. r. </w:t>
      </w:r>
    </w:p>
    <w:p w:rsidR="001F45B8" w:rsidRPr="00C476CB" w:rsidP="001F45B8">
      <w:pPr>
        <w:keepNext w:val="0"/>
        <w:keepLines w:val="0"/>
        <w:jc w:val="both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Igor  F e d e r i č   v. r.</w:t>
      </w:r>
    </w:p>
    <w:p w:rsidR="002C49AA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F45B8"/>
    <w:rsid w:val="002C49AA"/>
    <w:rsid w:val="006243A9"/>
    <w:rsid w:val="00647122"/>
    <w:rsid w:val="00C476CB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1F45B8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1F45B8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1F45B8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1F45B8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1F45B8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1F45B8"/>
    <w:pPr>
      <w:ind w:firstLine="708"/>
      <w:jc w:val="both"/>
    </w:pPr>
  </w:style>
  <w:style w:type="paragraph" w:styleId="BodyText2">
    <w:name w:val="Body Text 2"/>
    <w:basedOn w:val="Normal"/>
    <w:rsid w:val="001F45B8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171</Words>
  <Characters>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2004-12-16T10:25:00Z</dcterms:created>
  <dcterms:modified xsi:type="dcterms:W3CDTF">2004-12-17T09:02:00Z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244559951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