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291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4291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4291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D604C6">
        <w:rPr>
          <w:rFonts w:cs="Times New Roman"/>
          <w:sz w:val="22"/>
        </w:rPr>
        <w:t>1483</w:t>
      </w:r>
      <w:r>
        <w:rPr>
          <w:rFonts w:cs="Times New Roman"/>
          <w:sz w:val="22"/>
        </w:rPr>
        <w:t>/200</w:t>
      </w:r>
      <w:r w:rsidR="00D604C6">
        <w:rPr>
          <w:rFonts w:cs="Times New Roman"/>
          <w:sz w:val="22"/>
        </w:rPr>
        <w:t>4</w:t>
      </w:r>
    </w:p>
    <w:p w:rsidR="00C4291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42919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D604C6">
        <w:rPr>
          <w:rFonts w:cs="Times New Roman"/>
        </w:rPr>
        <w:t>283</w:t>
      </w:r>
    </w:p>
    <w:p w:rsidR="00C4291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4291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42919">
      <w:pPr>
        <w:outlineLvl w:val="0"/>
        <w:rPr>
          <w:rFonts w:cs="Times New Roman"/>
        </w:rPr>
      </w:pPr>
    </w:p>
    <w:p w:rsidR="00D604C6" w:rsidP="00D604C6">
      <w:pPr>
        <w:rPr>
          <w:rFonts w:cs="Times New Roman"/>
        </w:rPr>
      </w:pPr>
      <w:r>
        <w:rPr>
          <w:rFonts w:cs="Times New Roman"/>
        </w:rPr>
        <w:t>z 26. októbra 2004</w:t>
      </w:r>
    </w:p>
    <w:p w:rsidR="00D604C6" w:rsidP="00D604C6">
      <w:pPr>
        <w:rPr>
          <w:rFonts w:cs="Times New Roman"/>
        </w:rPr>
      </w:pPr>
    </w:p>
    <w:p w:rsidR="00D604C6" w:rsidRPr="00D604C6" w:rsidP="00D604C6">
      <w:pPr>
        <w:jc w:val="both"/>
        <w:rPr>
          <w:rFonts w:cs="Times New Roman"/>
          <w:bCs/>
          <w:szCs w:val="22"/>
        </w:rPr>
      </w:pPr>
      <w:r w:rsidRPr="00D604C6">
        <w:rPr>
          <w:rFonts w:cs="Arial"/>
          <w:bCs/>
          <w:szCs w:val="24"/>
        </w:rPr>
        <w:t>k n</w:t>
      </w:r>
      <w:r w:rsidRPr="00D604C6">
        <w:rPr>
          <w:rFonts w:cs="Times New Roman"/>
          <w:bCs/>
          <w:szCs w:val="22"/>
        </w:rPr>
        <w:t>ávrhu skupiny poslancov Národnej rady Slovenskej republiky na vydanie ústavného zákona, ktorým sa mení a dopĺňa ústavný zákon č. 357/2004 Z. z. o ochrane verejného záujmu pri výkone funkcií verejných funkcionárov (tlač 896) – prvé čítanie</w:t>
      </w:r>
    </w:p>
    <w:p w:rsidR="00D604C6" w:rsidP="00D604C6">
      <w:pPr>
        <w:jc w:val="both"/>
        <w:rPr>
          <w:rFonts w:cs="Times New Roman"/>
        </w:rPr>
      </w:pPr>
    </w:p>
    <w:p w:rsidR="00D604C6" w:rsidRPr="00CA6C98" w:rsidP="00D604C6">
      <w:pPr>
        <w:jc w:val="both"/>
        <w:rPr>
          <w:rFonts w:cs="Times New Roman"/>
          <w:b/>
          <w:sz w:val="32"/>
          <w:szCs w:val="32"/>
        </w:rPr>
      </w:pPr>
      <w:r w:rsidRPr="00CA6C98">
        <w:rPr>
          <w:rFonts w:cs="Times New Roman"/>
          <w:b/>
          <w:sz w:val="32"/>
          <w:szCs w:val="32"/>
        </w:rPr>
        <w:tab/>
        <w:t>Národná rada Slovenskej republiky</w:t>
      </w:r>
    </w:p>
    <w:p w:rsidR="00D604C6" w:rsidP="00D604C6">
      <w:pPr>
        <w:jc w:val="both"/>
        <w:rPr>
          <w:rFonts w:cs="Times New Roman"/>
        </w:rPr>
      </w:pPr>
    </w:p>
    <w:p w:rsidR="00D604C6" w:rsidRPr="00D5711D" w:rsidP="00D604C6">
      <w:pPr>
        <w:jc w:val="both"/>
        <w:rPr>
          <w:rFonts w:cs="Arial"/>
          <w:bCs/>
          <w:szCs w:val="24"/>
        </w:rPr>
      </w:pPr>
      <w:r>
        <w:rPr>
          <w:rFonts w:cs="Times New Roman"/>
          <w:szCs w:val="24"/>
        </w:rPr>
        <w:tab/>
      </w:r>
      <w:r w:rsidR="00794B74">
        <w:rPr>
          <w:rFonts w:cs="Times New Roman"/>
          <w:szCs w:val="24"/>
        </w:rPr>
        <w:t>p</w:t>
      </w:r>
      <w:r w:rsidRPr="00D604C6">
        <w:rPr>
          <w:rFonts w:cs="Times New Roman"/>
          <w:szCs w:val="24"/>
        </w:rPr>
        <w:t>o prerokovaní n</w:t>
      </w:r>
      <w:r w:rsidRPr="00D604C6">
        <w:rPr>
          <w:rFonts w:cs="Times New Roman"/>
          <w:bCs/>
          <w:szCs w:val="22"/>
        </w:rPr>
        <w:t>ávrhu skupiny poslancov Národnej rady Slovenskej republiky na vydanie ú</w:t>
      </w:r>
      <w:r w:rsidRPr="00D604C6">
        <w:rPr>
          <w:rFonts w:cs="Times New Roman"/>
          <w:bCs/>
          <w:szCs w:val="22"/>
        </w:rPr>
        <w:t>stavného zákona, ktorým sa mení a dopĺňa ústavný zákon</w:t>
      </w:r>
      <w:r w:rsidR="00794B74">
        <w:rPr>
          <w:rFonts w:cs="Times New Roman"/>
          <w:bCs/>
          <w:szCs w:val="22"/>
        </w:rPr>
        <w:br/>
      </w:r>
      <w:r w:rsidRPr="00D604C6">
        <w:rPr>
          <w:rFonts w:cs="Times New Roman"/>
          <w:bCs/>
          <w:szCs w:val="22"/>
        </w:rPr>
        <w:t>č. 357/2004 Z. z. o ochrane verejného záujmu pri výkone funkcií ve</w:t>
      </w:r>
      <w:r>
        <w:rPr>
          <w:rFonts w:cs="Times New Roman"/>
          <w:bCs/>
          <w:szCs w:val="22"/>
        </w:rPr>
        <w:t>rejných funkcionárov (tlač 896)</w:t>
      </w:r>
      <w:r w:rsidRPr="00D5711D">
        <w:rPr>
          <w:rFonts w:cs="Arial"/>
          <w:bCs/>
          <w:szCs w:val="24"/>
        </w:rPr>
        <w:t>, v prvom čítaní</w:t>
      </w:r>
    </w:p>
    <w:p w:rsidR="00D604C6" w:rsidP="00D604C6">
      <w:pPr>
        <w:keepNext w:val="0"/>
        <w:keepLines w:val="0"/>
        <w:jc w:val="both"/>
        <w:rPr>
          <w:rFonts w:cs="Arial"/>
          <w:bCs/>
          <w:szCs w:val="24"/>
        </w:rPr>
      </w:pPr>
    </w:p>
    <w:p w:rsidR="00D604C6" w:rsidRPr="00CA6C98" w:rsidP="00D604C6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CA6C98">
        <w:rPr>
          <w:rFonts w:cs="Arial"/>
          <w:b/>
          <w:bCs/>
          <w:sz w:val="32"/>
          <w:szCs w:val="32"/>
        </w:rPr>
        <w:tab/>
        <w:t>r o z h o d l a,  že</w:t>
      </w:r>
    </w:p>
    <w:p w:rsidR="00D604C6" w:rsidP="00D604C6">
      <w:pPr>
        <w:jc w:val="both"/>
        <w:rPr>
          <w:rFonts w:cs="Times New Roman"/>
        </w:rPr>
      </w:pPr>
    </w:p>
    <w:p w:rsidR="00D604C6" w:rsidP="00D604C6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D604C6" w:rsidP="00D604C6">
      <w:pPr>
        <w:jc w:val="both"/>
        <w:rPr>
          <w:rFonts w:cs="Times New Roman"/>
        </w:rPr>
      </w:pPr>
    </w:p>
    <w:p w:rsidR="00D604C6" w:rsidP="00D604C6">
      <w:pPr>
        <w:jc w:val="both"/>
        <w:rPr>
          <w:rFonts w:cs="Times New Roman"/>
          <w:b/>
        </w:rPr>
      </w:pPr>
      <w:r w:rsidRPr="00CA6C98">
        <w:rPr>
          <w:rFonts w:cs="Times New Roman"/>
          <w:b/>
        </w:rPr>
        <w:tab/>
        <w:t>nebude pokračovať v rokovaní o tomto návrhu</w:t>
      </w:r>
      <w:r w:rsidR="00794B74">
        <w:rPr>
          <w:rFonts w:cs="Times New Roman"/>
          <w:b/>
        </w:rPr>
        <w:t xml:space="preserve"> ústavného</w:t>
      </w:r>
      <w:r w:rsidRPr="00CA6C98">
        <w:rPr>
          <w:rFonts w:cs="Times New Roman"/>
          <w:b/>
        </w:rPr>
        <w:t xml:space="preserve"> zákona.</w:t>
      </w:r>
    </w:p>
    <w:p w:rsidR="00D604C6" w:rsidP="00D604C6">
      <w:pPr>
        <w:keepNext w:val="0"/>
        <w:keepLines w:val="0"/>
        <w:jc w:val="both"/>
        <w:rPr>
          <w:rFonts w:cs="Arial"/>
          <w:b/>
          <w:szCs w:val="24"/>
        </w:rPr>
      </w:pPr>
    </w:p>
    <w:p w:rsidR="00D604C6" w:rsidP="00D604C6">
      <w:pPr>
        <w:keepNext w:val="0"/>
        <w:keepLines w:val="0"/>
        <w:jc w:val="both"/>
        <w:rPr>
          <w:rFonts w:cs="Arial"/>
          <w:b/>
          <w:szCs w:val="24"/>
        </w:rPr>
      </w:pPr>
    </w:p>
    <w:p w:rsidR="00D604C6" w:rsidRPr="00CA6C98" w:rsidP="00D604C6">
      <w:pPr>
        <w:keepNext w:val="0"/>
        <w:keepLines w:val="0"/>
        <w:jc w:val="both"/>
        <w:rPr>
          <w:rFonts w:cs="Arial"/>
          <w:b/>
          <w:szCs w:val="24"/>
        </w:rPr>
      </w:pPr>
    </w:p>
    <w:p w:rsidR="00D604C6" w:rsidRPr="00CA6C98" w:rsidP="00D604C6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   Pavol   H r u š o v s k ý   v. r.</w:t>
      </w:r>
    </w:p>
    <w:p w:rsidR="00D604C6" w:rsidRPr="00CA6C98" w:rsidP="00D604C6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predseda</w:t>
      </w:r>
    </w:p>
    <w:p w:rsidR="00D604C6" w:rsidRPr="00CA6C98" w:rsidP="00D604C6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>Národnej rady Slovenskej republiky</w:t>
      </w:r>
    </w:p>
    <w:p w:rsidR="00D604C6" w:rsidP="00D604C6">
      <w:pPr>
        <w:keepNext w:val="0"/>
        <w:keepLines w:val="0"/>
        <w:jc w:val="both"/>
        <w:rPr>
          <w:rFonts w:cs="Arial"/>
          <w:szCs w:val="24"/>
        </w:rPr>
      </w:pPr>
    </w:p>
    <w:p w:rsidR="00D604C6" w:rsidP="00D604C6">
      <w:pPr>
        <w:keepNext w:val="0"/>
        <w:keepLines w:val="0"/>
        <w:jc w:val="both"/>
        <w:rPr>
          <w:rFonts w:cs="Arial"/>
          <w:szCs w:val="24"/>
        </w:rPr>
      </w:pPr>
    </w:p>
    <w:p w:rsidR="00D604C6" w:rsidRPr="00CA6C98" w:rsidP="00D604C6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Overovatelia:</w:t>
      </w:r>
    </w:p>
    <w:p w:rsidR="00D604C6" w:rsidRPr="00CA6C98" w:rsidP="00D604C6">
      <w:pPr>
        <w:keepNext w:val="0"/>
        <w:keepLines w:val="0"/>
        <w:jc w:val="both"/>
        <w:rPr>
          <w:rFonts w:cs="Arial"/>
          <w:szCs w:val="24"/>
        </w:rPr>
      </w:pPr>
    </w:p>
    <w:p w:rsidR="00D604C6" w:rsidRPr="00CA6C98" w:rsidP="00D604C6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Ľudmila  M u š k o v á   v. r. </w:t>
      </w:r>
    </w:p>
    <w:p w:rsidR="00D604C6" w:rsidRPr="00CA6C98" w:rsidP="00D604C6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Jozef  Š i m k o   v. r.</w:t>
      </w:r>
    </w:p>
    <w:p w:rsidR="00C42919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94B74"/>
    <w:rsid w:val="00C42919"/>
    <w:rsid w:val="00CA6C98"/>
    <w:rsid w:val="00D5711D"/>
    <w:rsid w:val="00D604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163</Words>
  <Characters>934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2004-10-26T16:44:00Z</dcterms:created>
  <dcterms:modified xsi:type="dcterms:W3CDTF">2004-11-03T11:57:00Z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-886701449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