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630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8630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8630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1473/2004</w:t>
      </w:r>
    </w:p>
    <w:p w:rsidR="00C8630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86307">
      <w:pPr>
        <w:pStyle w:val="uznesenia"/>
        <w:rPr>
          <w:rFonts w:cs="Times New Roman"/>
        </w:rPr>
      </w:pPr>
      <w:r>
        <w:rPr>
          <w:rFonts w:cs="Times New Roman"/>
        </w:rPr>
        <w:t>1280</w:t>
      </w:r>
    </w:p>
    <w:p w:rsidR="00C8630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8630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86307">
      <w:pPr>
        <w:outlineLvl w:val="0"/>
        <w:rPr>
          <w:rFonts w:cs="Times New Roman"/>
        </w:rPr>
      </w:pPr>
    </w:p>
    <w:p w:rsidR="00C86307">
      <w:pPr>
        <w:rPr>
          <w:rFonts w:cs="Times New Roman"/>
        </w:rPr>
      </w:pPr>
      <w:r>
        <w:rPr>
          <w:rFonts w:cs="Times New Roman"/>
        </w:rPr>
        <w:t>z 22. októbra 2004</w:t>
      </w:r>
    </w:p>
    <w:p w:rsidR="00C86307">
      <w:pPr>
        <w:rPr>
          <w:rFonts w:cs="Times New Roman"/>
        </w:rPr>
      </w:pPr>
    </w:p>
    <w:p w:rsidR="005D2C21" w:rsidRPr="005D2C21" w:rsidP="005D2C21">
      <w:pPr>
        <w:jc w:val="both"/>
        <w:rPr>
          <w:rFonts w:cs="Times New Roman"/>
          <w:bCs/>
          <w:szCs w:val="22"/>
        </w:rPr>
      </w:pPr>
      <w:r w:rsidRPr="005D2C21" w:rsidR="00C86307">
        <w:rPr>
          <w:rFonts w:cs="Arial"/>
          <w:bCs/>
          <w:szCs w:val="24"/>
        </w:rPr>
        <w:t>k</w:t>
      </w:r>
      <w:r w:rsidRPr="005D2C21">
        <w:rPr>
          <w:rFonts w:cs="Arial"/>
          <w:bCs/>
          <w:szCs w:val="24"/>
        </w:rPr>
        <w:t xml:space="preserve"> n</w:t>
      </w:r>
      <w:r w:rsidRPr="005D2C21">
        <w:rPr>
          <w:rFonts w:cs="Times New Roman"/>
          <w:bCs/>
          <w:szCs w:val="22"/>
        </w:rPr>
        <w:t>ávrhu skupiny poslancov Národnej rady Slovenskej republiky na vydanie zákona, ktorým sa mení zákon Národnej rady Slovenskej republiky č. 202/1995 Z. z. Devízový zákon v znení neskorších predpisov (tlač 893) – prvé čítanie</w:t>
      </w:r>
    </w:p>
    <w:p w:rsidR="00C86307" w:rsidP="005D2C21">
      <w:pPr>
        <w:jc w:val="both"/>
        <w:rPr>
          <w:rFonts w:cs="Times New Roman"/>
        </w:rPr>
      </w:pPr>
    </w:p>
    <w:p w:rsidR="00C86307" w:rsidRPr="00CA6C98" w:rsidP="00C86307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rada Slovenskej republiky</w:t>
      </w:r>
    </w:p>
    <w:p w:rsidR="00C86307" w:rsidP="00C86307">
      <w:pPr>
        <w:jc w:val="both"/>
        <w:rPr>
          <w:rFonts w:cs="Times New Roman"/>
        </w:rPr>
      </w:pPr>
    </w:p>
    <w:p w:rsidR="00C86307" w:rsidRPr="005D2C21" w:rsidP="005D2C21">
      <w:pPr>
        <w:jc w:val="both"/>
        <w:rPr>
          <w:rFonts w:cs="Arial"/>
          <w:bCs/>
          <w:szCs w:val="24"/>
        </w:rPr>
      </w:pPr>
      <w:r w:rsidR="005D2C21">
        <w:rPr>
          <w:rFonts w:cs="Times New Roman"/>
          <w:szCs w:val="24"/>
        </w:rPr>
        <w:tab/>
      </w:r>
      <w:r w:rsidRPr="005D2C21">
        <w:rPr>
          <w:rFonts w:cs="Times New Roman"/>
          <w:szCs w:val="24"/>
        </w:rPr>
        <w:t>po prerokovaní</w:t>
      </w:r>
      <w:r w:rsidRPr="005D2C21">
        <w:rPr>
          <w:rFonts w:cs="Times New Roman"/>
          <w:bCs/>
          <w:szCs w:val="22"/>
        </w:rPr>
        <w:t xml:space="preserve"> </w:t>
      </w:r>
      <w:r w:rsidR="005D2C21">
        <w:rPr>
          <w:rFonts w:cs="Times New Roman"/>
          <w:bCs/>
          <w:szCs w:val="22"/>
        </w:rPr>
        <w:t>n</w:t>
      </w:r>
      <w:r w:rsidRPr="005D2C21" w:rsidR="005D2C21">
        <w:rPr>
          <w:rFonts w:cs="Times New Roman"/>
          <w:bCs/>
          <w:szCs w:val="22"/>
        </w:rPr>
        <w:t>ávrh</w:t>
      </w:r>
      <w:r w:rsidR="005D2C21">
        <w:rPr>
          <w:rFonts w:cs="Times New Roman"/>
          <w:bCs/>
          <w:szCs w:val="22"/>
        </w:rPr>
        <w:t>u</w:t>
      </w:r>
      <w:r w:rsidRPr="005D2C21" w:rsidR="005D2C21">
        <w:rPr>
          <w:rFonts w:cs="Times New Roman"/>
          <w:bCs/>
          <w:szCs w:val="22"/>
        </w:rPr>
        <w:t xml:space="preserve"> skupiny poslancov Národnej rady Slovenskej republiky na vydanie zákona, ktorým sa </w:t>
      </w:r>
      <w:r w:rsidRPr="005D2C21" w:rsidR="005D2C21">
        <w:rPr>
          <w:rFonts w:cs="Times New Roman"/>
          <w:bCs/>
          <w:szCs w:val="22"/>
        </w:rPr>
        <w:t>mení zákon Národnej rady Slovenskej republiky</w:t>
      </w:r>
      <w:r w:rsidR="005D2C21">
        <w:rPr>
          <w:rFonts w:cs="Times New Roman"/>
          <w:bCs/>
          <w:szCs w:val="22"/>
        </w:rPr>
        <w:br/>
      </w:r>
      <w:r w:rsidRPr="005D2C21" w:rsidR="005D2C21">
        <w:rPr>
          <w:rFonts w:cs="Times New Roman"/>
          <w:bCs/>
          <w:szCs w:val="22"/>
        </w:rPr>
        <w:t>č. 202/1995 Z. z. Devízový zákon v znení neskorších predpisov (tlač 893)</w:t>
      </w:r>
      <w:r w:rsidRPr="005D2C21">
        <w:rPr>
          <w:rFonts w:cs="Arial"/>
          <w:bCs/>
          <w:szCs w:val="24"/>
        </w:rPr>
        <w:t>, v prvom čítaní</w:t>
      </w:r>
    </w:p>
    <w:p w:rsidR="00C86307" w:rsidRPr="00AB41DD" w:rsidP="00C86307">
      <w:pPr>
        <w:keepNext w:val="0"/>
        <w:keepLines w:val="0"/>
        <w:jc w:val="both"/>
        <w:rPr>
          <w:rFonts w:cs="Arial"/>
          <w:bCs/>
          <w:szCs w:val="24"/>
        </w:rPr>
      </w:pPr>
    </w:p>
    <w:p w:rsidR="00C86307" w:rsidRPr="00CA6C98" w:rsidP="00C86307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C86307" w:rsidP="00C86307">
      <w:pPr>
        <w:jc w:val="both"/>
        <w:rPr>
          <w:rFonts w:cs="Times New Roman"/>
        </w:rPr>
      </w:pPr>
    </w:p>
    <w:p w:rsidR="00C86307" w:rsidP="00C86307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C86307" w:rsidP="00C86307">
      <w:pPr>
        <w:jc w:val="both"/>
        <w:rPr>
          <w:rFonts w:cs="Times New Roman"/>
        </w:rPr>
      </w:pPr>
    </w:p>
    <w:p w:rsidR="00C86307" w:rsidP="00C86307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 zákona.</w:t>
      </w:r>
    </w:p>
    <w:p w:rsidR="00C86307" w:rsidP="00C86307">
      <w:pPr>
        <w:keepNext w:val="0"/>
        <w:keepLines w:val="0"/>
        <w:jc w:val="both"/>
        <w:rPr>
          <w:rFonts w:cs="Arial"/>
          <w:b/>
          <w:szCs w:val="24"/>
        </w:rPr>
      </w:pPr>
    </w:p>
    <w:p w:rsidR="006E08C1" w:rsidP="00C86307">
      <w:pPr>
        <w:keepNext w:val="0"/>
        <w:keepLines w:val="0"/>
        <w:jc w:val="both"/>
        <w:rPr>
          <w:rFonts w:cs="Arial"/>
          <w:b/>
          <w:szCs w:val="24"/>
        </w:rPr>
      </w:pPr>
    </w:p>
    <w:p w:rsidR="006E08C1" w:rsidP="00C86307">
      <w:pPr>
        <w:keepNext w:val="0"/>
        <w:keepLines w:val="0"/>
        <w:jc w:val="both"/>
        <w:rPr>
          <w:rFonts w:cs="Arial"/>
          <w:b/>
          <w:szCs w:val="24"/>
        </w:rPr>
      </w:pPr>
    </w:p>
    <w:p w:rsidR="00C86307" w:rsidRPr="00CA6C98" w:rsidP="00C8630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C86307" w:rsidRPr="00CA6C98" w:rsidP="00C8630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C86307" w:rsidRPr="00CA6C98" w:rsidP="00C86307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6E08C1" w:rsidP="00C86307">
      <w:pPr>
        <w:keepNext w:val="0"/>
        <w:keepLines w:val="0"/>
        <w:jc w:val="both"/>
        <w:rPr>
          <w:rFonts w:cs="Arial"/>
          <w:szCs w:val="24"/>
        </w:rPr>
      </w:pPr>
    </w:p>
    <w:p w:rsidR="006E08C1" w:rsidP="00C86307">
      <w:pPr>
        <w:keepNext w:val="0"/>
        <w:keepLines w:val="0"/>
        <w:jc w:val="both"/>
        <w:rPr>
          <w:rFonts w:cs="Arial"/>
          <w:szCs w:val="24"/>
        </w:rPr>
      </w:pPr>
    </w:p>
    <w:p w:rsidR="00C86307" w:rsidRPr="00CA6C98" w:rsidP="00C86307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C86307" w:rsidRPr="00CA6C98" w:rsidP="00C86307">
      <w:pPr>
        <w:keepNext w:val="0"/>
        <w:keepLines w:val="0"/>
        <w:jc w:val="both"/>
        <w:rPr>
          <w:rFonts w:cs="Arial"/>
          <w:szCs w:val="24"/>
        </w:rPr>
      </w:pPr>
    </w:p>
    <w:p w:rsidR="00C86307" w:rsidRPr="00CA6C98" w:rsidP="00C86307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C86307" w:rsidP="00C86307">
      <w:pPr>
        <w:jc w:val="left"/>
        <w:rPr>
          <w:rFonts w:cs="Times New Roman"/>
        </w:rPr>
      </w:pPr>
      <w:r w:rsidRPr="00CA6C98">
        <w:rPr>
          <w:rFonts w:cs="Arial"/>
          <w:szCs w:val="24"/>
        </w:rPr>
        <w:t>Jozef  Š i m k o   v. r.</w:t>
      </w:r>
    </w:p>
    <w:p w:rsidR="00C86307" w:rsidP="00C86307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D2C21"/>
    <w:rsid w:val="006E08C1"/>
    <w:rsid w:val="00AB41DD"/>
    <w:rsid w:val="00C86307"/>
    <w:rsid w:val="00CA6C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157</Words>
  <Characters>896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2004-10-26T11:59:00Z</cp:lastPrinted>
  <dcterms:created xsi:type="dcterms:W3CDTF">2004-10-26T11:46:00Z</dcterms:created>
  <dcterms:modified xsi:type="dcterms:W3CDTF">2004-11-03T11:55:00Z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-1374277000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