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6C9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CA6C9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CA6C9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1392/2004</w:t>
      </w:r>
    </w:p>
    <w:p w:rsidR="00CA6C9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CA6C98">
      <w:pPr>
        <w:pStyle w:val="uznesenia"/>
        <w:rPr>
          <w:rFonts w:cs="Times New Roman"/>
        </w:rPr>
      </w:pPr>
      <w:r>
        <w:rPr>
          <w:rFonts w:cs="Times New Roman"/>
        </w:rPr>
        <w:t>1262</w:t>
      </w:r>
    </w:p>
    <w:p w:rsidR="00CA6C9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CA6C9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CA6C98">
      <w:pPr>
        <w:outlineLvl w:val="0"/>
        <w:rPr>
          <w:rFonts w:cs="Times New Roman"/>
        </w:rPr>
      </w:pPr>
    </w:p>
    <w:p w:rsidR="00CA6C98">
      <w:pPr>
        <w:rPr>
          <w:rFonts w:cs="Times New Roman"/>
        </w:rPr>
      </w:pPr>
      <w:r>
        <w:rPr>
          <w:rFonts w:cs="Times New Roman"/>
        </w:rPr>
        <w:t>z 20. októbra 2004</w:t>
      </w:r>
    </w:p>
    <w:p w:rsidR="00CA6C98">
      <w:pPr>
        <w:rPr>
          <w:rFonts w:cs="Times New Roman"/>
        </w:rPr>
      </w:pPr>
    </w:p>
    <w:p w:rsidR="00CA6C98" w:rsidRPr="00CA6C98" w:rsidP="00CA6C98">
      <w:pPr>
        <w:keepNext w:val="0"/>
        <w:keepLines w:val="0"/>
        <w:jc w:val="both"/>
        <w:rPr>
          <w:rFonts w:cs="Arial"/>
          <w:bCs/>
          <w:szCs w:val="24"/>
        </w:rPr>
      </w:pPr>
      <w:r w:rsidRPr="00CA6C98">
        <w:rPr>
          <w:rFonts w:cs="Arial"/>
          <w:bCs/>
          <w:szCs w:val="24"/>
        </w:rPr>
        <w:t>k návrhu skupiny poslancov Národnej rady Slovenskej republiky na vydanie zákona, ktorým sa mení a dopĺňa zákon Slovenskej národnej rady č. 564/1991 Zb. o obecnej polícii v znení neskorších predpisov (tlač 877) – prvé čítanie</w:t>
      </w:r>
    </w:p>
    <w:p w:rsidR="00CA6C98" w:rsidP="00CA6C98">
      <w:pPr>
        <w:jc w:val="both"/>
        <w:rPr>
          <w:rFonts w:cs="Times New Roman"/>
        </w:rPr>
      </w:pPr>
    </w:p>
    <w:p w:rsidR="00CA6C98" w:rsidRPr="00CA6C98" w:rsidP="00CA6C98">
      <w:pPr>
        <w:jc w:val="both"/>
        <w:rPr>
          <w:rFonts w:cs="Times New Roman"/>
          <w:b/>
          <w:sz w:val="32"/>
          <w:szCs w:val="32"/>
        </w:rPr>
      </w:pPr>
      <w:r w:rsidRPr="00CA6C98">
        <w:rPr>
          <w:rFonts w:cs="Times New Roman"/>
          <w:b/>
          <w:sz w:val="32"/>
          <w:szCs w:val="32"/>
        </w:rPr>
        <w:tab/>
        <w:t>Národná rada Slovenskej republiky</w:t>
      </w:r>
    </w:p>
    <w:p w:rsidR="00CA6C98" w:rsidP="00CA6C98">
      <w:pPr>
        <w:jc w:val="both"/>
        <w:rPr>
          <w:rFonts w:cs="Times New Roman"/>
        </w:rPr>
      </w:pPr>
    </w:p>
    <w:p w:rsidR="00CA6C98" w:rsidP="00CA6C98">
      <w:pPr>
        <w:keepNext w:val="0"/>
        <w:keepLines w:val="0"/>
        <w:jc w:val="both"/>
        <w:rPr>
          <w:rFonts w:cs="Arial"/>
          <w:bCs/>
          <w:szCs w:val="24"/>
        </w:rPr>
      </w:pPr>
      <w:r>
        <w:rPr>
          <w:rFonts w:cs="Times New Roman"/>
          <w:szCs w:val="24"/>
        </w:rPr>
        <w:tab/>
      </w:r>
      <w:r w:rsidRPr="00CA6C98">
        <w:rPr>
          <w:rFonts w:cs="Times New Roman"/>
          <w:szCs w:val="24"/>
        </w:rPr>
        <w:t>po prerokovaní n</w:t>
      </w:r>
      <w:r w:rsidRPr="00CA6C98">
        <w:rPr>
          <w:rFonts w:cs="Arial"/>
          <w:bCs/>
          <w:szCs w:val="24"/>
        </w:rPr>
        <w:t>ávrhu skupiny poslancov Národnej rady Slovenskej republiky na vydanie zákona, ktorým sa mení a dopĺňa zákon Slovenskej národnej rady</w:t>
      </w:r>
      <w:r>
        <w:rPr>
          <w:rFonts w:cs="Arial"/>
          <w:bCs/>
          <w:szCs w:val="24"/>
        </w:rPr>
        <w:br/>
      </w:r>
      <w:r w:rsidRPr="00CA6C98">
        <w:rPr>
          <w:rFonts w:cs="Arial"/>
          <w:bCs/>
          <w:szCs w:val="24"/>
        </w:rPr>
        <w:t>č. 564/1991 Zb. o obecnej polícii v znení neskorších predpisov (tlač 877)</w:t>
      </w:r>
      <w:r>
        <w:rPr>
          <w:rFonts w:cs="Arial"/>
          <w:bCs/>
          <w:szCs w:val="24"/>
        </w:rPr>
        <w:t>, v prvom čítaní</w:t>
      </w:r>
    </w:p>
    <w:p w:rsidR="00CA6C98" w:rsidP="00CA6C98">
      <w:pPr>
        <w:keepNext w:val="0"/>
        <w:keepLines w:val="0"/>
        <w:jc w:val="both"/>
        <w:rPr>
          <w:rFonts w:cs="Arial"/>
          <w:bCs/>
          <w:szCs w:val="24"/>
        </w:rPr>
      </w:pPr>
    </w:p>
    <w:p w:rsidR="00CA6C98" w:rsidRPr="00CA6C98" w:rsidP="00CA6C98">
      <w:pPr>
        <w:keepNext w:val="0"/>
        <w:keepLines w:val="0"/>
        <w:jc w:val="both"/>
        <w:rPr>
          <w:rFonts w:cs="Arial"/>
          <w:b/>
          <w:bCs/>
          <w:sz w:val="32"/>
          <w:szCs w:val="32"/>
        </w:rPr>
      </w:pPr>
      <w:r w:rsidRPr="00CA6C98">
        <w:rPr>
          <w:rFonts w:cs="Arial"/>
          <w:b/>
          <w:bCs/>
          <w:sz w:val="32"/>
          <w:szCs w:val="32"/>
        </w:rPr>
        <w:tab/>
        <w:t>r o z h o d l a,  že</w:t>
      </w:r>
    </w:p>
    <w:p w:rsidR="00CA6C98" w:rsidP="00CA6C98">
      <w:pPr>
        <w:jc w:val="both"/>
        <w:rPr>
          <w:rFonts w:cs="Times New Roman"/>
        </w:rPr>
      </w:pPr>
    </w:p>
    <w:p w:rsidR="00CA6C98" w:rsidP="00CA6C98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</w:t>
      </w:r>
      <w:r>
        <w:rPr>
          <w:rFonts w:cs="Times New Roman"/>
        </w:rPr>
        <w:t>dku Národnej rady Slovenskej republiky v znení neskorších predpisov</w:t>
      </w:r>
    </w:p>
    <w:p w:rsidR="00CA6C98" w:rsidP="00CA6C98">
      <w:pPr>
        <w:jc w:val="both"/>
        <w:rPr>
          <w:rFonts w:cs="Times New Roman"/>
        </w:rPr>
      </w:pPr>
    </w:p>
    <w:p w:rsidR="00CA6C98" w:rsidP="00CA6C98">
      <w:pPr>
        <w:jc w:val="both"/>
        <w:rPr>
          <w:rFonts w:cs="Times New Roman"/>
          <w:b/>
        </w:rPr>
      </w:pPr>
      <w:r w:rsidRPr="00CA6C98">
        <w:rPr>
          <w:rFonts w:cs="Times New Roman"/>
          <w:b/>
        </w:rPr>
        <w:tab/>
        <w:t>nebude pokračovať v rokovaní o tomto návrhu zákona.</w:t>
      </w:r>
    </w:p>
    <w:p w:rsidR="00CA6C98" w:rsidRPr="00CA6C98" w:rsidP="00CA6C98">
      <w:pPr>
        <w:jc w:val="both"/>
        <w:rPr>
          <w:rFonts w:cs="Times New Roman"/>
          <w:b/>
          <w:szCs w:val="24"/>
        </w:rPr>
      </w:pPr>
    </w:p>
    <w:p w:rsidR="00CA6C98" w:rsidP="00CA6C98">
      <w:pPr>
        <w:keepNext w:val="0"/>
        <w:keepLines w:val="0"/>
        <w:jc w:val="both"/>
        <w:rPr>
          <w:rFonts w:cs="Arial"/>
          <w:b/>
          <w:szCs w:val="24"/>
        </w:rPr>
      </w:pPr>
    </w:p>
    <w:p w:rsidR="00CA6C98" w:rsidRPr="00CA6C98" w:rsidP="00CA6C98">
      <w:pPr>
        <w:keepNext w:val="0"/>
        <w:keepLines w:val="0"/>
        <w:jc w:val="both"/>
        <w:rPr>
          <w:rFonts w:cs="Arial"/>
          <w:b/>
          <w:szCs w:val="24"/>
        </w:rPr>
      </w:pPr>
    </w:p>
    <w:p w:rsidR="00CA6C98" w:rsidRPr="00CA6C98" w:rsidP="00CA6C98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   Pavol   H r u š o v s k ý   v. r.</w:t>
      </w:r>
    </w:p>
    <w:p w:rsidR="00CA6C98" w:rsidRPr="00CA6C98" w:rsidP="00CA6C98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  predseda</w:t>
      </w:r>
    </w:p>
    <w:p w:rsidR="00CA6C98" w:rsidRPr="00CA6C98" w:rsidP="00CA6C98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CA6C98">
        <w:rPr>
          <w:rFonts w:cs="Arial"/>
          <w:szCs w:val="24"/>
        </w:rPr>
        <w:t>Národnej rady Slovenskej republiky</w:t>
      </w:r>
    </w:p>
    <w:p w:rsidR="00CA6C98" w:rsidP="00CA6C98">
      <w:pPr>
        <w:keepNext w:val="0"/>
        <w:keepLines w:val="0"/>
        <w:jc w:val="both"/>
        <w:rPr>
          <w:rFonts w:cs="Arial"/>
          <w:szCs w:val="24"/>
        </w:rPr>
      </w:pPr>
    </w:p>
    <w:p w:rsidR="00CA6C98" w:rsidP="00CA6C98">
      <w:pPr>
        <w:keepNext w:val="0"/>
        <w:keepLines w:val="0"/>
        <w:jc w:val="both"/>
        <w:rPr>
          <w:rFonts w:cs="Arial"/>
          <w:szCs w:val="24"/>
        </w:rPr>
      </w:pPr>
    </w:p>
    <w:p w:rsidR="00CA6C98" w:rsidP="00CA6C98">
      <w:pPr>
        <w:keepNext w:val="0"/>
        <w:keepLines w:val="0"/>
        <w:jc w:val="both"/>
        <w:rPr>
          <w:rFonts w:cs="Arial"/>
          <w:szCs w:val="24"/>
        </w:rPr>
      </w:pPr>
    </w:p>
    <w:p w:rsidR="00CA6C98" w:rsidRPr="00CA6C98" w:rsidP="00CA6C98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>Overovatelia:</w:t>
      </w:r>
    </w:p>
    <w:p w:rsidR="00CA6C98" w:rsidRPr="00CA6C98" w:rsidP="00CA6C98">
      <w:pPr>
        <w:keepNext w:val="0"/>
        <w:keepLines w:val="0"/>
        <w:jc w:val="both"/>
        <w:rPr>
          <w:rFonts w:cs="Arial"/>
          <w:szCs w:val="24"/>
        </w:rPr>
      </w:pPr>
    </w:p>
    <w:p w:rsidR="00CA6C98" w:rsidRPr="00CA6C98" w:rsidP="00CA6C98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 xml:space="preserve">Ľudmila  M u š k o v á   v. r. </w:t>
      </w:r>
    </w:p>
    <w:p w:rsidR="00CA6C98" w:rsidRPr="00CA6C98" w:rsidP="00CA6C98">
      <w:pPr>
        <w:keepNext w:val="0"/>
        <w:keepLines w:val="0"/>
        <w:jc w:val="both"/>
        <w:rPr>
          <w:rFonts w:cs="Arial"/>
          <w:szCs w:val="24"/>
        </w:rPr>
      </w:pPr>
      <w:r w:rsidRPr="00CA6C98">
        <w:rPr>
          <w:rFonts w:cs="Arial"/>
          <w:szCs w:val="24"/>
        </w:rPr>
        <w:t>Jozef  Š i m k o   v. r.</w:t>
      </w:r>
    </w:p>
    <w:p w:rsidR="00CA6C98" w:rsidRPr="00CA6C98" w:rsidP="00CA6C98">
      <w:pPr>
        <w:jc w:val="both"/>
        <w:rPr>
          <w:rFonts w:cs="Times New Roman"/>
          <w:b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CA6C9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157</Words>
  <Characters>897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2004-10-21T14:53:00Z</dcterms:created>
  <dcterms:modified xsi:type="dcterms:W3CDTF">2004-10-21T14:53:00Z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148411858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