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76C2A">
        <w:rPr>
          <w:rFonts w:cs="Times New Roman"/>
        </w:rPr>
        <w:t>1259</w:t>
      </w:r>
      <w:r>
        <w:rPr>
          <w:rFonts w:cs="Times New Roman"/>
        </w:rPr>
        <w:t>/200</w:t>
      </w:r>
      <w:r w:rsidR="00713F18">
        <w:rPr>
          <w:rFonts w:cs="Times New Roman"/>
        </w:rPr>
        <w:t>4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576C2A">
        <w:rPr>
          <w:rFonts w:cs="Times New Roman"/>
        </w:rPr>
        <w:t>823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3D5B50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3D5B50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713F18">
        <w:rPr>
          <w:rFonts w:ascii="Arial" w:hAnsi="Arial" w:cs="Arial"/>
          <w:sz w:val="22"/>
        </w:rPr>
        <w:t>4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3D5B50">
        <w:rPr>
          <w:rFonts w:cs="Arial"/>
          <w:noProof/>
          <w:sz w:val="22"/>
        </w:rPr>
        <w:t xml:space="preserve">mení a dopĺňa zákon č. 595/2003 Z. z. o dani z príjmov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3D5B50">
        <w:rPr>
          <w:rFonts w:cs="Arial"/>
          <w:sz w:val="22"/>
          <w:lang w:val="sk-SK"/>
        </w:rPr>
        <w:t>811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D5B50">
        <w:rPr>
          <w:rFonts w:cs="Arial"/>
          <w:sz w:val="22"/>
          <w:lang w:val="sk-SK"/>
        </w:rPr>
        <w:t>20</w:t>
      </w:r>
      <w:r w:rsidR="00723AE1">
        <w:rPr>
          <w:rFonts w:cs="Arial"/>
          <w:sz w:val="22"/>
          <w:lang w:val="sk-SK"/>
        </w:rPr>
        <w:t>.</w:t>
      </w:r>
      <w:r w:rsidR="003D5B50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713F18">
        <w:rPr>
          <w:rFonts w:cs="Arial"/>
          <w:sz w:val="22"/>
          <w:lang w:val="sk-SK"/>
        </w:rPr>
        <w:t>4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</w:t>
      </w:r>
      <w:r>
        <w:rPr>
          <w:rFonts w:ascii="Arial" w:hAnsi="Arial" w:cs="Arial"/>
          <w:sz w:val="22"/>
        </w:rPr>
        <w:t>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</w:t>
      </w:r>
      <w:r w:rsidR="003D5B5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menu</w:t>
      </w:r>
      <w:r w:rsidR="003D5B50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hospodárstvo, privatizáciu a podnikanie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vládnemu návrhu zákona</w:t>
      </w:r>
      <w:r>
        <w:rPr>
          <w:rFonts w:ascii="Arial" w:hAnsi="Arial" w:cs="Arial"/>
          <w:sz w:val="22"/>
        </w:rPr>
        <w:t xml:space="preserve">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D5B50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Pr="003D5B50" w:rsidR="00472700">
        <w:rPr>
          <w:rFonts w:ascii="Arial" w:hAnsi="Arial" w:cs="Arial"/>
          <w:b/>
          <w:bCs/>
          <w:sz w:val="22"/>
        </w:rPr>
        <w:t xml:space="preserve">do </w:t>
      </w:r>
      <w:r w:rsidRPr="003D5B50" w:rsidR="003D5B50">
        <w:rPr>
          <w:rFonts w:ascii="Arial" w:hAnsi="Arial" w:cs="Arial"/>
          <w:b/>
          <w:bCs/>
          <w:sz w:val="22"/>
        </w:rPr>
        <w:t>32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Pr="003D5B50" w:rsidR="00472700">
        <w:rPr>
          <w:rFonts w:ascii="Arial" w:hAnsi="Arial" w:cs="Arial"/>
          <w:b/>
          <w:bCs/>
          <w:sz w:val="22"/>
        </w:rPr>
        <w:t xml:space="preserve">do </w:t>
      </w:r>
      <w:r w:rsidRPr="003D5B50" w:rsidR="003D5B50">
        <w:rPr>
          <w:rFonts w:ascii="Arial" w:hAnsi="Arial" w:cs="Arial"/>
          <w:b/>
          <w:bCs/>
          <w:sz w:val="22"/>
        </w:rPr>
        <w:t>34 dní</w:t>
      </w:r>
      <w:r w:rsidR="003D5B50">
        <w:rPr>
          <w:rFonts w:ascii="Arial" w:hAnsi="Arial" w:cs="Arial"/>
          <w:bCs/>
          <w:sz w:val="22"/>
        </w:rPr>
        <w:t xml:space="preserve"> 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5B50"/>
    <w:rsid w:val="00472700"/>
    <w:rsid w:val="00576C2A"/>
    <w:rsid w:val="006562EE"/>
    <w:rsid w:val="00656763"/>
    <w:rsid w:val="00713F18"/>
    <w:rsid w:val="00723AE1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2004-08-20T09:27:00Z</dcterms:created>
  <dcterms:modified xsi:type="dcterms:W3CDTF">2004-08-20T09:35:00Z</dcterms:modified>
</cp:coreProperties>
</file>