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spacing w:before="0"/>
      </w:pPr>
      <w:r>
        <w:t>PREDSEDA NÁRODNEJ RADY SLOVENSKEJ REPUBLIKY</w:t>
      </w:r>
    </w:p>
    <w:p>
      <w:pPr>
        <w:pStyle w:val="Protokoln"/>
        <w:rPr>
          <w:rFonts w:cs="Times New Roman"/>
        </w:rPr>
      </w:pPr>
      <w:r>
        <w:rPr>
          <w:rFonts w:cs="Times New Roman"/>
        </w:rPr>
        <w:t>Číslo: 297/2003</w:t>
      </w:r>
    </w:p>
    <w:p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rozhodnutia"/>
        <w:rPr>
          <w:rFonts w:cs="Times New Roman"/>
        </w:rPr>
      </w:pPr>
      <w:r>
        <w:rPr>
          <w:rFonts w:cs="Times New Roman"/>
        </w:rPr>
        <w:t>142</w:t>
      </w:r>
    </w:p>
    <w:p>
      <w:pPr>
        <w:pStyle w:val="Heading1"/>
      </w:pPr>
      <w:r>
        <w:t>ROZHODNUTIE</w:t>
      </w:r>
    </w:p>
    <w:p>
      <w:pPr>
        <w:pStyle w:val="Heading1"/>
      </w:pPr>
      <w:r>
        <w:t>PREDSEDU NÁRODNEJ RADY SLOVENSKEJ REPUBLIKY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10. februára 2003</w:t>
      </w:r>
    </w:p>
    <w:p>
      <w:pPr>
        <w:rPr>
          <w:rFonts w:ascii="Arial" w:hAnsi="Arial" w:cs="Arial"/>
        </w:rPr>
      </w:pPr>
    </w:p>
    <w:p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skupinou poslancov Národnej rady Slovenskej republiky na prerokovani</w:t>
      </w:r>
      <w:r>
        <w:rPr>
          <w:rFonts w:cs="Arial"/>
          <w:lang w:val="sk-SK"/>
        </w:rPr>
        <w:t>e výborom Národnej rady Slovenskej republiky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  <w:sz w:val="28"/>
        </w:rPr>
      </w:pPr>
    </w:p>
    <w:p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>
      <w:pPr>
        <w:jc w:val="both"/>
        <w:rPr>
          <w:rFonts w:ascii="Arial" w:hAnsi="Arial" w:cs="Arial"/>
          <w:noProof/>
        </w:rPr>
      </w:pPr>
    </w:p>
    <w:p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zákona, ktorým sa mení a dopĺňa zákon </w:t>
      </w:r>
      <w:r>
        <w:rPr>
          <w:rFonts w:cs="Arial"/>
          <w:lang w:val="sk-SK"/>
        </w:rPr>
        <w:t>č. 299/1991 Zb. o úprave vlastníckych vzťahov k pôde a inému poľnohospodárskemu majetku v znení neskorších predpisov a zákon č. 281/1997 Z. z. o vojenských obvodoch a zákon, ktorým sa mení a dopĺňa zákon č. 222/1996 Z. z. o organizácii miestnej štátnej správy a o zmene a doplnení niektorých zákonov v znení neskorší</w:t>
      </w:r>
      <w:r>
        <w:rPr>
          <w:rFonts w:cs="Arial"/>
          <w:lang w:val="sk-SK"/>
        </w:rPr>
        <w:t>ch predpisov</w:t>
      </w:r>
      <w:r>
        <w:rPr>
          <w:rFonts w:cs="Arial"/>
          <w:noProof/>
        </w:rPr>
        <w:t xml:space="preserve"> </w:t>
        <w:br/>
        <w:t>(tlač 160), doručený 7. februára 2003, ktorý som podľa § 70 ods. 2 zákona Národnej rady Slovenskej republiky č. 350/1996 Z. z. o rokovacom poriadku Národnej rady Slovenskej republiky v znení neskorších predpisov zaslal vláde Slovenskej republiky so žiadosťou o zaujatie stanoviska v lehote do 30 dní;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>
      <w:pPr>
        <w:jc w:val="both"/>
        <w:rPr>
          <w:rFonts w:ascii="Arial" w:hAnsi="Arial" w:cs="Arial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 xml:space="preserve">návrh skupiny poslancov Národnej rady Slovenskej republiky </w:t>
        <w:br/>
        <w:t xml:space="preserve">na vydanie zákona,  ktorým sa mení a dopĺňa zákon č. 299/1991 Zb. o úprave vlastníckych vzťahov k pôde a inému poľnohospodárskemu majetku v znení neskorších predpisov a zákon č. 281/1997 Z. z. o vojenských obvodoch a zákon, ktorým sa mení a dopĺňa zákon č. 222/1996 Z. z. o organizácii miestnej štátnej správy </w:t>
      </w:r>
      <w:r>
        <w:rPr>
          <w:rFonts w:cs="Arial"/>
          <w:sz w:val="24"/>
        </w:rPr>
        <w:t xml:space="preserve">a o zmene a doplnení niektorých zákonov v znení neskorších predpisov </w:t>
        <w:br/>
        <w:t>(tlač 160)</w:t>
      </w:r>
    </w:p>
    <w:p>
      <w:pPr>
        <w:pStyle w:val="BodyText2"/>
        <w:rPr>
          <w:rFonts w:cs="Arial"/>
          <w:sz w:val="24"/>
        </w:rPr>
      </w:pPr>
    </w:p>
    <w:p>
      <w:pPr>
        <w:pStyle w:val="Heading1"/>
        <w:spacing w:before="0"/>
      </w:pPr>
      <w:r>
        <w:t>PREDSEDA NÁRODNEJ RADY SLOVENSKEJ REPUBLIKY</w:t>
      </w:r>
    </w:p>
    <w:p>
      <w:pPr>
        <w:pStyle w:val="BodyText2"/>
        <w:jc w:val="center"/>
        <w:rPr>
          <w:rFonts w:cs="Arial"/>
          <w:sz w:val="24"/>
        </w:rPr>
      </w:pPr>
    </w:p>
    <w:p>
      <w:pPr>
        <w:pStyle w:val="BodyText2"/>
        <w:jc w:val="center"/>
        <w:rPr>
          <w:rFonts w:cs="Arial"/>
          <w:sz w:val="24"/>
        </w:rPr>
      </w:pPr>
    </w:p>
    <w:p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</w:t>
      </w:r>
      <w:r>
        <w:rPr>
          <w:rFonts w:ascii="Arial" w:hAnsi="Arial" w:cs="Arial"/>
        </w:rPr>
        <w:t>pre pôdohospodárstvo</w:t>
      </w:r>
    </w:p>
    <w:p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verejnú správu a</w:t>
      </w:r>
    </w:p>
    <w:p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obranu a bezpečnosť;</w:t>
      </w:r>
    </w:p>
    <w:p>
      <w:pPr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 xml:space="preserve">a) k poslaneckému návrhu zákona ako gestorský Výbor Národnej rady Slovenskej republiky </w:t>
      </w:r>
      <w:r>
        <w:rPr>
          <w:rFonts w:ascii="Arial" w:hAnsi="Arial" w:cs="Arial"/>
        </w:rPr>
        <w:t>pre pôdohospodárstvo,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>
        <w:rPr>
          <w:rFonts w:ascii="Arial" w:hAnsi="Arial" w:cs="Arial"/>
          <w:b/>
          <w:u w:val="single"/>
        </w:rPr>
        <w:t>do 9. apríla 2003</w:t>
      </w:r>
      <w:r>
        <w:rPr>
          <w:rFonts w:ascii="Arial" w:hAnsi="Arial" w:cs="Arial"/>
        </w:rPr>
        <w:t xml:space="preserve"> a v gestorskom výbore </w:t>
      </w:r>
      <w:r>
        <w:rPr>
          <w:rFonts w:ascii="Arial" w:hAnsi="Arial" w:cs="Arial"/>
          <w:b/>
          <w:u w:val="single"/>
        </w:rPr>
        <w:t>do 11. apríla 2003</w:t>
      </w:r>
      <w:r>
        <w:rPr>
          <w:rFonts w:ascii="Arial" w:hAnsi="Arial" w:cs="Arial"/>
        </w:rPr>
        <w:t>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pStyle w:val="Protokoln"/>
        <w:spacing w:before="0"/>
        <w:rPr>
          <w:rFonts w:cs="Arial"/>
          <w:spacing w:val="0"/>
          <w:szCs w:val="24"/>
        </w:rPr>
      </w:pP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325</Words>
  <Characters>1857</Characters>
  <Application>Microsoft Office Word</Application>
  <DocSecurity>0</DocSecurity>
  <Lines>0</Lines>
  <Paragraphs>0</Paragraphs>
  <ScaleCrop>false</ScaleCrop>
  <Company>Kancelária NR SR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2003-02-10T12:50:00Z</dcterms:created>
  <dcterms:modified xsi:type="dcterms:W3CDTF">2003-02-10T12:54:00Z</dcterms:modified>
</cp:coreProperties>
</file>