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282/2003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128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7. februára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</w:t>
      </w:r>
      <w:r>
        <w:rPr>
          <w:rFonts w:cs="Arial"/>
          <w:lang w:val="sk-SK"/>
        </w:rPr>
        <w:t>e výborom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>na vydanie zákona, ktorým sa mení a dopĺňa zákon č. 193/2001 Z. z. o podpore na zriadenie priemyselných parko</w:t>
      </w:r>
      <w:r>
        <w:rPr>
          <w:rFonts w:cs="Arial"/>
          <w:noProof/>
        </w:rPr>
        <w:t xml:space="preserve">v a o doplnení zákona Národnej rady Slovenskej republiky č. 180/1995 Z. z. o niektorých opatreniach na usporiadania vlastníctva k pozemkom v znení neskorších predpisov a ktorým sa mení a dopĺňa zákon </w:t>
        <w:br/>
        <w:t>č. 366/1999 Z. z. o daniach z príjmov v znení neskoršíc</w:t>
      </w:r>
      <w:r>
        <w:rPr>
          <w:rFonts w:cs="Arial"/>
          <w:noProof/>
        </w:rPr>
        <w:t>h predpisov (tlač 158), doručený 6. februára 2003, ktorý som podľa § 70 ods. 2 zákona Národnej rady Slovenskej republiky č. 350/1996 Z. z. o rokovacom poriadku Národnej rady Slovenskej republiky v znení neskorších predpisov zaslal vláde Slovenskej republiky so žiadosťou o zaujatie 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 mení a dopĺňa zákon č. 193</w:t>
      </w:r>
      <w:r>
        <w:rPr>
          <w:rFonts w:cs="Arial"/>
          <w:sz w:val="24"/>
        </w:rPr>
        <w:t xml:space="preserve">/2001 Z. z. o podpore </w:t>
        <w:br/>
        <w:t xml:space="preserve">na zriadenie priemyselných parkov a o doplnení zákona Národnej rady Slovenskej republiky č. 180/1995 Z. z. o niektorých opatreniach na usporiadania vlastníctva k pozemkom v znení neskorších predpisov a ktorým sa mení a dopĺňa zákon </w:t>
        <w:br/>
        <w:t>č. 366/1999 Z. z. o daniach z príjmov v znení neskorších predpisov (tlač 158)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>
      <w:pPr>
        <w:pStyle w:val="BodyText2"/>
        <w:rPr>
          <w:rFonts w:cs="Arial"/>
          <w:sz w:val="24"/>
        </w:rPr>
      </w:pP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</w:t>
      </w:r>
      <w:r>
        <w:rPr>
          <w:rFonts w:ascii="Arial" w:hAnsi="Arial" w:cs="Arial"/>
        </w:rPr>
        <w:t xml:space="preserve">e financie, rozpočet a menu 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hospodárstvo, privatizáciu a podnikanie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pôdohospodárstvo a</w:t>
      </w:r>
    </w:p>
    <w:p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správu;</w:t>
      </w:r>
    </w:p>
    <w:p>
      <w:pPr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hospodárstvo, privatizáciu a podnikanie,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9. apríla 2003</w:t>
      </w:r>
      <w:r>
        <w:rPr>
          <w:rFonts w:ascii="Arial" w:hAnsi="Arial" w:cs="Arial"/>
        </w:rPr>
        <w:t xml:space="preserve"> a v gestorskom výb</w:t>
      </w:r>
      <w:r>
        <w:rPr>
          <w:rFonts w:ascii="Arial" w:hAnsi="Arial" w:cs="Arial"/>
        </w:rPr>
        <w:t xml:space="preserve">ore </w:t>
      </w:r>
      <w:r>
        <w:rPr>
          <w:rFonts w:ascii="Arial" w:hAnsi="Arial" w:cs="Arial"/>
          <w:b/>
          <w:u w:val="single"/>
        </w:rPr>
        <w:t>do 11. apríla 2003</w:t>
      </w:r>
      <w:r>
        <w:rPr>
          <w:rFonts w:ascii="Arial" w:hAnsi="Arial" w:cs="Arial"/>
        </w:rPr>
        <w:t>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342</Words>
  <Characters>1951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2003-02-07T09:45:00Z</dcterms:created>
  <dcterms:modified xsi:type="dcterms:W3CDTF">2003-02-07T09:50:00Z</dcterms:modified>
</cp:coreProperties>
</file>