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spacing w:before="0"/>
      </w:pPr>
      <w:r>
        <w:t>PREDSEDA NÁRODNEJ RADY SLOVENSKEJ REPUBLIKY</w:t>
      </w:r>
    </w:p>
    <w:p>
      <w:pPr>
        <w:pStyle w:val="Protokoln"/>
        <w:rPr>
          <w:rFonts w:cs="Times New Roman"/>
        </w:rPr>
      </w:pPr>
      <w:r>
        <w:rPr>
          <w:rFonts w:cs="Times New Roman"/>
        </w:rPr>
        <w:t>Číslo: 2248/2002</w:t>
      </w:r>
    </w:p>
    <w:p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rozhodnutia"/>
        <w:rPr>
          <w:rFonts w:cs="Times New Roman"/>
        </w:rPr>
      </w:pPr>
      <w:r>
        <w:rPr>
          <w:rFonts w:cs="Times New Roman"/>
        </w:rPr>
        <w:t>62</w:t>
      </w:r>
    </w:p>
    <w:p>
      <w:pPr>
        <w:pStyle w:val="Heading1"/>
      </w:pPr>
      <w:r>
        <w:t>ROZHODNUTIE</w:t>
      </w:r>
    </w:p>
    <w:p>
      <w:pPr>
        <w:pStyle w:val="Heading1"/>
      </w:pPr>
      <w:r>
        <w:t>PREDSEDU NÁRODNEJ RADY SLOVENSKEJ REPUBLIKY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20. novembra 2002</w:t>
      </w:r>
    </w:p>
    <w:p>
      <w:pPr>
        <w:rPr>
          <w:rFonts w:ascii="Arial" w:hAnsi="Arial" w:cs="Arial"/>
        </w:rPr>
      </w:pPr>
    </w:p>
    <w:p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>o návrhu pridelenia návrhu zákona, podaného skupinou poslancov Národnej rady Slovenskej republiky na prerokovani</w:t>
      </w:r>
      <w:r>
        <w:rPr>
          <w:rFonts w:cs="Arial"/>
          <w:lang w:val="sk-SK"/>
        </w:rPr>
        <w:t>e výborom Národnej rady Slovenskej republiky</w:t>
      </w: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noProof/>
          <w:sz w:val="28"/>
        </w:rPr>
      </w:pPr>
    </w:p>
    <w:p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>
      <w:pPr>
        <w:jc w:val="both"/>
        <w:rPr>
          <w:rFonts w:ascii="Arial" w:hAnsi="Arial" w:cs="Arial"/>
          <w:noProof/>
        </w:rPr>
      </w:pPr>
    </w:p>
    <w:p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  <w:t xml:space="preserve">skupina poslancov Národnej rady Slovenskej republiky podala návrh </w:t>
        <w:br/>
        <w:t xml:space="preserve">na vydanie zákona, ktorým sa mení a dopĺňa zákon Slovenskej národnej rady </w:t>
        <w:br/>
        <w:t>č. 511/1992 Zb. o správe daní a pop</w:t>
      </w:r>
      <w:r>
        <w:rPr>
          <w:rFonts w:cs="Arial"/>
          <w:noProof/>
        </w:rPr>
        <w:t xml:space="preserve">latkov a o zmenách v sústave územných finančných orgánov v znení neskorších predpisov (tlač 97), doručený </w:t>
        <w:br/>
        <w:t xml:space="preserve">20. novembra 2002, ktorý som podľa § 70 ods. 2 zákona Národnej rady Slovenskej republiky č. 350/1996 Z. z. o rokovacom poriadku Národnej rady Slovenskej republiky v znení neskorších predpisov zaslal vláde Slovenskej republiky so žiadosťou </w:t>
        <w:br/>
        <w:t>o zaujatie stanoviska v lehote do 30 dní;</w:t>
      </w: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B. n a v r h u j e m</w:t>
      </w:r>
    </w:p>
    <w:p>
      <w:pPr>
        <w:jc w:val="both"/>
        <w:rPr>
          <w:rFonts w:ascii="Arial" w:hAnsi="Arial" w:cs="Arial"/>
          <w:b/>
        </w:rPr>
      </w:pPr>
    </w:p>
    <w:p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08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1. p r i d e l i ť</w:t>
      </w:r>
    </w:p>
    <w:p>
      <w:pPr>
        <w:jc w:val="both"/>
        <w:rPr>
          <w:rFonts w:ascii="Arial" w:hAnsi="Arial" w:cs="Arial"/>
        </w:rPr>
      </w:pPr>
    </w:p>
    <w:p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ab/>
        <w:t>návrh skupiny poslancov Národnej rady Sl</w:t>
      </w:r>
      <w:r>
        <w:rPr>
          <w:rFonts w:cs="Arial"/>
          <w:sz w:val="24"/>
        </w:rPr>
        <w:t xml:space="preserve">ovenskej republiky </w:t>
        <w:br/>
        <w:t xml:space="preserve">na vydanie zákona,  ktorým sa mení a dopĺňa zákon Slovenskej národnej rady </w:t>
        <w:br/>
        <w:t>č. 511/1992 Zb. o správe daní a poplatkov a o zmenách v sústave územných finančných orgánov v znení neskorších predpisov (tlač 97)</w:t>
      </w:r>
    </w:p>
    <w:p>
      <w:pPr>
        <w:pStyle w:val="BodyText2"/>
        <w:rPr>
          <w:rFonts w:cs="Arial"/>
          <w:sz w:val="24"/>
        </w:rPr>
      </w:pPr>
    </w:p>
    <w:p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</w:t>
      </w:r>
      <w:r>
        <w:rPr>
          <w:rFonts w:ascii="Arial" w:hAnsi="Arial" w:cs="Arial"/>
        </w:rPr>
        <w:t>ávnemu výboru Národnej rady Slovenskej republiky</w:t>
      </w: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</w:p>
    <w:p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Výboru Národnej rady Slovenskej republiky pre financie, rozpočet </w:t>
        <w:br/>
        <w:t>a menu;</w:t>
      </w:r>
    </w:p>
    <w:p>
      <w:pPr>
        <w:ind w:left="1413"/>
        <w:jc w:val="both"/>
        <w:rPr>
          <w:rFonts w:ascii="Arial" w:hAnsi="Arial" w:cs="Arial"/>
        </w:rPr>
      </w:pPr>
    </w:p>
    <w:p>
      <w:pPr>
        <w:ind w:left="1413"/>
        <w:jc w:val="both"/>
        <w:rPr>
          <w:rFonts w:ascii="Arial" w:hAnsi="Arial" w:cs="Arial"/>
        </w:rPr>
      </w:pPr>
    </w:p>
    <w:p>
      <w:pPr>
        <w:ind w:left="1413"/>
        <w:jc w:val="both"/>
        <w:rPr>
          <w:rFonts w:ascii="Arial" w:hAnsi="Arial" w:cs="Arial"/>
        </w:rPr>
      </w:pPr>
    </w:p>
    <w:p>
      <w:pPr>
        <w:ind w:left="1413"/>
        <w:jc w:val="both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- 2 -</w:t>
      </w:r>
    </w:p>
    <w:p>
      <w:pPr>
        <w:ind w:left="1413"/>
        <w:jc w:val="both"/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 r č i ť</w:t>
      </w:r>
    </w:p>
    <w:p>
      <w:pPr>
        <w:jc w:val="both"/>
        <w:rPr>
          <w:rFonts w:ascii="Arial" w:hAnsi="Arial" w:cs="Arial"/>
          <w:b/>
        </w:rPr>
      </w:pP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>a) k poslaneckému návrhu zákona ako gestorský Výbor Národnej rady Slovenskej republiky pre financie, rozpočet a menu,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lehotu na prerokovanie poslaneckého návrhu zákona v druhom čítaní vo výbore </w:t>
      </w:r>
      <w:r>
        <w:rPr>
          <w:rFonts w:ascii="Arial" w:hAnsi="Arial" w:cs="Arial"/>
          <w:b/>
          <w:u w:val="single"/>
        </w:rPr>
        <w:t>do 13. januára 2003</w:t>
      </w:r>
      <w:r>
        <w:rPr>
          <w:rFonts w:ascii="Arial" w:hAnsi="Arial" w:cs="Arial"/>
        </w:rPr>
        <w:t xml:space="preserve"> a v gestorskom výbore </w:t>
      </w:r>
      <w:r>
        <w:rPr>
          <w:rFonts w:ascii="Arial" w:hAnsi="Arial" w:cs="Arial"/>
          <w:b/>
          <w:u w:val="single"/>
        </w:rPr>
        <w:t>do 15. januára 2003</w:t>
      </w:r>
      <w:r>
        <w:rPr>
          <w:rFonts w:ascii="Arial" w:hAnsi="Arial" w:cs="Arial"/>
        </w:rPr>
        <w:t>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pStyle w:val="Protokoln"/>
        <w:spacing w:before="0"/>
        <w:rPr>
          <w:rFonts w:cs="Arial"/>
          <w:spacing w:val="0"/>
          <w:szCs w:val="24"/>
        </w:rPr>
      </w:pPr>
    </w:p>
    <w:p>
      <w:pPr>
        <w:pStyle w:val="Protokoln"/>
        <w:spacing w:before="0"/>
        <w:jc w:val="center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Pavol   H r u š o v s k ý   v. r.</w:t>
      </w:r>
    </w:p>
    <w:p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p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251</Words>
  <Characters>1434</Characters>
  <Application>Microsoft Office Word</Application>
  <DocSecurity>0</DocSecurity>
  <Lines>0</Lines>
  <Paragraphs>0</Paragraphs>
  <ScaleCrop>false</ScaleCrop>
  <Company>Kancelária NR SR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2002-11-20T14:15:00Z</dcterms:created>
  <dcterms:modified xsi:type="dcterms:W3CDTF">2002-11-20T14:21:00Z</dcterms:modified>
</cp:coreProperties>
</file>