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06ACB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106ACB">
      <w:pPr>
        <w:pStyle w:val="Heading1"/>
        <w:rPr>
          <w:rFonts w:cs="Times New Roman"/>
        </w:rPr>
      </w:pPr>
      <w:r w:rsidR="009A6901">
        <w:rPr>
          <w:rFonts w:cs="Times New Roman"/>
        </w:rPr>
        <w:t>I</w:t>
      </w:r>
      <w:r>
        <w:rPr>
          <w:rFonts w:cs="Times New Roman"/>
        </w:rPr>
        <w:t>II. volebné obdobie</w:t>
      </w:r>
    </w:p>
    <w:p w:rsidR="00106ACB">
      <w:pPr>
        <w:pStyle w:val="Protokoln"/>
        <w:rPr>
          <w:rFonts w:cs="Times New Roman"/>
          <w:sz w:val="22"/>
        </w:rPr>
      </w:pPr>
      <w:r w:rsidR="009A6901">
        <w:rPr>
          <w:rFonts w:cs="Times New Roman"/>
          <w:sz w:val="22"/>
        </w:rPr>
        <w:t>Číslo:1177/2004</w:t>
      </w:r>
    </w:p>
    <w:p w:rsidR="00106ACB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106ACB">
      <w:pPr>
        <w:pStyle w:val="uznesenia"/>
        <w:rPr>
          <w:rFonts w:cs="Times New Roman"/>
        </w:rPr>
      </w:pPr>
      <w:r w:rsidR="009A6901">
        <w:rPr>
          <w:rFonts w:cs="Times New Roman"/>
        </w:rPr>
        <w:t>1172</w:t>
      </w:r>
    </w:p>
    <w:p w:rsidR="00106ACB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106ACB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106ACB">
      <w:pPr>
        <w:outlineLvl w:val="0"/>
        <w:rPr>
          <w:rFonts w:cs="Times New Roman"/>
        </w:rPr>
      </w:pPr>
    </w:p>
    <w:p w:rsidR="009A6901" w:rsidP="009A6901">
      <w:pPr>
        <w:rPr>
          <w:rFonts w:cs="Times New Roman"/>
        </w:rPr>
      </w:pPr>
      <w:r>
        <w:rPr>
          <w:rFonts w:cs="Times New Roman"/>
        </w:rPr>
        <w:t>z 8. septembra 2004</w:t>
      </w:r>
    </w:p>
    <w:p w:rsidR="009A6901" w:rsidP="009A6901">
      <w:pPr>
        <w:rPr>
          <w:rFonts w:cs="Times New Roman"/>
        </w:rPr>
      </w:pPr>
    </w:p>
    <w:p w:rsidR="009A6901" w:rsidP="009A6901">
      <w:pPr>
        <w:jc w:val="both"/>
        <w:rPr>
          <w:rFonts w:cs="Times New Roman"/>
        </w:rPr>
      </w:pPr>
      <w:r>
        <w:rPr>
          <w:rFonts w:cs="Times New Roman"/>
        </w:rPr>
        <w:t>k návrhu poslanca Národnej rady Slovenskej republiky Dušana Jarjabka na vydanie zákona, ktorým sa mení a dopĺňa zákon č. 391/2004 Z. z. o plate poslanca Európskeho parlamentu a o zmene a doplnení niektorých zákonov (tlač 805) – prvé čítanie</w:t>
      </w:r>
    </w:p>
    <w:p w:rsidR="009A6901" w:rsidP="009A6901">
      <w:pPr>
        <w:jc w:val="both"/>
        <w:rPr>
          <w:rFonts w:cs="Times New Roman"/>
        </w:rPr>
      </w:pPr>
    </w:p>
    <w:p w:rsidR="009A6901" w:rsidP="009A6901">
      <w:pPr>
        <w:pStyle w:val="BodyText"/>
        <w:keepNext w:val="0"/>
        <w:keepLines w:val="0"/>
        <w:spacing w:after="0"/>
        <w:ind w:firstLine="708"/>
        <w:jc w:val="left"/>
        <w:rPr>
          <w:rFonts w:cs="Arial"/>
          <w:b/>
          <w:sz w:val="32"/>
          <w:szCs w:val="32"/>
        </w:rPr>
      </w:pPr>
      <w:r w:rsidRPr="00A86438">
        <w:rPr>
          <w:rFonts w:cs="Arial"/>
          <w:b/>
          <w:sz w:val="32"/>
          <w:szCs w:val="32"/>
        </w:rPr>
        <w:t>Národná rada Slovenskej republiky</w:t>
      </w:r>
    </w:p>
    <w:p w:rsidR="009A6901" w:rsidRPr="00FE5A6E" w:rsidP="009A6901">
      <w:pPr>
        <w:pStyle w:val="BodyText"/>
        <w:keepNext w:val="0"/>
        <w:keepLines w:val="0"/>
        <w:spacing w:after="0"/>
        <w:ind w:firstLine="708"/>
        <w:jc w:val="left"/>
        <w:rPr>
          <w:rFonts w:cs="Arial"/>
          <w:b/>
          <w:szCs w:val="24"/>
        </w:rPr>
      </w:pPr>
    </w:p>
    <w:p w:rsidR="009A6901" w:rsidP="009A6901">
      <w:pPr>
        <w:keepNext w:val="0"/>
        <w:keepLines w:val="0"/>
        <w:tabs>
          <w:tab w:val="left" w:pos="720"/>
          <w:tab w:val="left" w:pos="1080"/>
        </w:tabs>
        <w:jc w:val="both"/>
        <w:rPr>
          <w:rFonts w:cs="Times New Roman"/>
        </w:rPr>
      </w:pPr>
      <w:r>
        <w:rPr>
          <w:rFonts w:cs="Times New Roman"/>
        </w:rPr>
        <w:tab/>
        <w:t>po prerokovaní návrhu poslanca Národnej rady Slovenskej republiky Dušana Jarjabka na vydanie zákona, ktorým sa mení a dopĺňa zákon č. 391/2004 Z. z. o plate poslanca Európskeho parlamentu a o zmene a doplnení niektorých zákonov (tlač 805)</w:t>
      </w:r>
      <w:r w:rsidR="007031D5">
        <w:rPr>
          <w:rFonts w:cs="Times New Roman"/>
        </w:rPr>
        <w:t>,</w:t>
      </w:r>
      <w:r>
        <w:rPr>
          <w:rFonts w:cs="Times New Roman"/>
        </w:rPr>
        <w:t xml:space="preserve"> v prvom čítaní</w:t>
      </w:r>
    </w:p>
    <w:p w:rsidR="009A6901" w:rsidRPr="00FE5A6E" w:rsidP="009A6901">
      <w:pPr>
        <w:keepNext w:val="0"/>
        <w:keepLines w:val="0"/>
        <w:tabs>
          <w:tab w:val="left" w:pos="720"/>
          <w:tab w:val="left" w:pos="1080"/>
        </w:tabs>
        <w:spacing w:before="120"/>
        <w:jc w:val="both"/>
        <w:rPr>
          <w:rFonts w:cs="Times New Roman"/>
          <w:b/>
          <w:sz w:val="32"/>
          <w:szCs w:val="32"/>
        </w:rPr>
      </w:pPr>
      <w:r>
        <w:rPr>
          <w:rFonts w:cs="Times New Roman"/>
        </w:rPr>
        <w:tab/>
      </w:r>
      <w:r w:rsidRPr="00FE5A6E">
        <w:rPr>
          <w:rFonts w:cs="Times New Roman"/>
          <w:b/>
          <w:sz w:val="32"/>
          <w:szCs w:val="32"/>
        </w:rPr>
        <w:t>r o z h o d l a</w:t>
      </w:r>
      <w:r>
        <w:rPr>
          <w:rFonts w:cs="Times New Roman"/>
          <w:b/>
          <w:sz w:val="32"/>
          <w:szCs w:val="32"/>
        </w:rPr>
        <w:t xml:space="preserve"> , že</w:t>
      </w:r>
    </w:p>
    <w:p w:rsidR="009A6901" w:rsidP="009A6901">
      <w:pPr>
        <w:tabs>
          <w:tab w:val="left" w:pos="720"/>
          <w:tab w:val="left" w:pos="1080"/>
        </w:tabs>
        <w:spacing w:before="120"/>
        <w:jc w:val="both"/>
        <w:rPr>
          <w:rFonts w:cs="Times New Roman"/>
        </w:rPr>
      </w:pPr>
      <w:r>
        <w:rPr>
          <w:rFonts w:cs="Times New Roman"/>
        </w:rPr>
        <w:tab/>
        <w:t xml:space="preserve">podľa § 73 ods. 4 zákona Národnej rady Slovenskej republiky č. 350/1996 Z. z. o rokovacom poriadku Národnej rady Slovenskej republiky v znení neskorších predpisov </w:t>
      </w:r>
    </w:p>
    <w:p w:rsidR="009A6901" w:rsidP="009A6901">
      <w:pPr>
        <w:tabs>
          <w:tab w:val="left" w:pos="720"/>
          <w:tab w:val="left" w:pos="1080"/>
        </w:tabs>
        <w:spacing w:before="120"/>
        <w:jc w:val="both"/>
        <w:rPr>
          <w:rFonts w:cs="Times New Roman"/>
        </w:rPr>
      </w:pPr>
    </w:p>
    <w:p w:rsidR="009A6901" w:rsidP="009A6901">
      <w:pPr>
        <w:tabs>
          <w:tab w:val="left" w:pos="720"/>
          <w:tab w:val="left" w:pos="1080"/>
        </w:tabs>
        <w:jc w:val="both"/>
        <w:rPr>
          <w:rFonts w:cs="Times New Roman"/>
        </w:rPr>
      </w:pPr>
      <w:r>
        <w:rPr>
          <w:rFonts w:cs="Times New Roman"/>
        </w:rPr>
        <w:tab/>
      </w:r>
      <w:r w:rsidRPr="00FE5A6E">
        <w:rPr>
          <w:rFonts w:cs="Times New Roman"/>
          <w:b/>
        </w:rPr>
        <w:t>nebude pokračovať v rokovaní o tomto návrhu zákona</w:t>
      </w:r>
      <w:r>
        <w:rPr>
          <w:rFonts w:cs="Times New Roman"/>
        </w:rPr>
        <w:t>.</w:t>
      </w:r>
    </w:p>
    <w:p w:rsidR="009A6901" w:rsidP="009A6901">
      <w:pPr>
        <w:keepNext w:val="0"/>
        <w:keepLines w:val="0"/>
        <w:ind w:left="4956" w:firstLine="444"/>
        <w:outlineLvl w:val="0"/>
        <w:rPr>
          <w:rFonts w:cs="Times New Roman"/>
        </w:rPr>
      </w:pPr>
    </w:p>
    <w:p w:rsidR="009A6901" w:rsidP="009A6901">
      <w:pPr>
        <w:keepNext w:val="0"/>
        <w:keepLines w:val="0"/>
        <w:ind w:left="4956" w:firstLine="444"/>
        <w:jc w:val="left"/>
        <w:outlineLvl w:val="0"/>
        <w:rPr>
          <w:rFonts w:cs="Arial"/>
        </w:rPr>
      </w:pPr>
    </w:p>
    <w:p w:rsidR="009A6901" w:rsidP="009A6901">
      <w:pPr>
        <w:keepNext w:val="0"/>
        <w:keepLines w:val="0"/>
        <w:ind w:left="4956" w:firstLine="444"/>
        <w:jc w:val="left"/>
        <w:outlineLvl w:val="0"/>
        <w:rPr>
          <w:rFonts w:cs="Arial"/>
        </w:rPr>
      </w:pPr>
    </w:p>
    <w:p w:rsidR="009A6901" w:rsidP="009A6901">
      <w:pPr>
        <w:keepNext w:val="0"/>
        <w:keepLines w:val="0"/>
        <w:ind w:left="4956" w:firstLine="444"/>
        <w:jc w:val="left"/>
        <w:outlineLvl w:val="0"/>
        <w:rPr>
          <w:rFonts w:cs="Arial"/>
        </w:rPr>
      </w:pPr>
    </w:p>
    <w:p w:rsidR="009A6901" w:rsidP="009A6901">
      <w:pPr>
        <w:keepNext w:val="0"/>
        <w:keepLines w:val="0"/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>Pavol   H r u š o v s k ý   v. r.</w:t>
      </w:r>
    </w:p>
    <w:p w:rsidR="009A6901" w:rsidP="009A6901"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 w:rsidR="009A6901" w:rsidP="009A6901"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9A6901" w:rsidP="009A6901">
      <w:pPr>
        <w:keepNext w:val="0"/>
        <w:keepLines w:val="0"/>
        <w:jc w:val="both"/>
        <w:rPr>
          <w:rFonts w:cs="Arial"/>
        </w:rPr>
      </w:pPr>
    </w:p>
    <w:p w:rsidR="009A6901" w:rsidP="009A6901">
      <w:pPr>
        <w:keepNext w:val="0"/>
        <w:keepLines w:val="0"/>
        <w:jc w:val="both"/>
        <w:rPr>
          <w:rFonts w:cs="Arial"/>
        </w:rPr>
      </w:pPr>
    </w:p>
    <w:p w:rsidR="009A6901" w:rsidP="009A6901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9A6901" w:rsidP="009A6901">
      <w:pPr>
        <w:keepNext w:val="0"/>
        <w:keepLines w:val="0"/>
        <w:jc w:val="both"/>
        <w:rPr>
          <w:rFonts w:cs="Arial"/>
        </w:rPr>
      </w:pPr>
    </w:p>
    <w:p w:rsidR="009A6901" w:rsidP="009A6901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Zoltán  H o r v á t h   v. r.</w:t>
      </w:r>
    </w:p>
    <w:p w:rsidR="00106ACB" w:rsidP="00106ACB">
      <w:pPr>
        <w:keepNext w:val="0"/>
        <w:keepLines w:val="0"/>
        <w:jc w:val="both"/>
        <w:rPr>
          <w:rFonts w:cs="Times New Roman"/>
        </w:rPr>
      </w:pPr>
      <w:r w:rsidR="009A6901">
        <w:rPr>
          <w:rFonts w:cs="Arial"/>
        </w:rPr>
        <w:t>Jozef  H r d l i č k a  v. r.</w:t>
      </w:r>
      <w:r w:rsidR="00132F9E">
        <w:rPr>
          <w:rFonts w:cs="Arial"/>
        </w:rPr>
        <w:t xml:space="preserve"> </w:t>
      </w:r>
    </w:p>
    <w:sectPr>
      <w:pgSz w:w="11906" w:h="16838"/>
      <w:pgMar w:top="1418" w:right="1134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6ACB"/>
    <w:rsid w:val="00132F9E"/>
    <w:rsid w:val="007031D5"/>
    <w:rsid w:val="009A6901"/>
    <w:rsid w:val="00A86438"/>
    <w:rsid w:val="00FE5A6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A6901"/>
    <w:pPr>
      <w:spacing w:after="120"/>
      <w:jc w:val="center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161</Words>
  <Characters>918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manalubi</cp:lastModifiedBy>
  <cp:revision>5</cp:revision>
  <cp:lastPrinted>2004-09-13T10:09:00Z</cp:lastPrinted>
  <dcterms:created xsi:type="dcterms:W3CDTF">2004-09-13T06:41:00Z</dcterms:created>
  <dcterms:modified xsi:type="dcterms:W3CDTF">2004-09-13T10:09:00Z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385185890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  <property fmtid="{D5CDD505-2E9C-101B-9397-08002B2CF9AE}" pid="5" name="_EmailSubject">
    <vt:lpwstr/>
  </property>
  <property fmtid="{D5CDD505-2E9C-101B-9397-08002B2CF9AE}" pid="6" name="_PreviousAdHocReviewCycleID">
    <vt:i4>-1582001741</vt:i4>
  </property>
</Properties>
</file>