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4704B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34704B">
      <w:pPr>
        <w:pStyle w:val="Heading1"/>
        <w:rPr>
          <w:rFonts w:cs="Times New Roman"/>
        </w:rPr>
      </w:pPr>
      <w:r>
        <w:rPr>
          <w:rFonts w:cs="Times New Roman"/>
        </w:rPr>
        <w:t>III. volebné obdobie</w:t>
      </w:r>
    </w:p>
    <w:p w:rsidR="0034704B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 1259/2004</w:t>
      </w:r>
    </w:p>
    <w:p w:rsidR="0034704B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34704B">
      <w:pPr>
        <w:pStyle w:val="uznesenia"/>
        <w:rPr>
          <w:rFonts w:cs="Times New Roman"/>
        </w:rPr>
      </w:pPr>
      <w:r>
        <w:rPr>
          <w:rFonts w:cs="Times New Roman"/>
        </w:rPr>
        <w:t>1141</w:t>
      </w:r>
    </w:p>
    <w:p w:rsidR="0034704B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34704B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34704B">
      <w:pPr>
        <w:outlineLvl w:val="0"/>
        <w:rPr>
          <w:rFonts w:cs="Times New Roman"/>
        </w:rPr>
      </w:pPr>
    </w:p>
    <w:p w:rsidR="0034704B" w:rsidRPr="00B612D5" w:rsidP="0034704B">
      <w:pPr>
        <w:rPr>
          <w:rFonts w:cs="Times New Roman"/>
          <w:sz w:val="22"/>
          <w:szCs w:val="22"/>
        </w:rPr>
      </w:pPr>
      <w:r w:rsidRPr="00B612D5">
        <w:rPr>
          <w:rFonts w:cs="Times New Roman"/>
          <w:sz w:val="22"/>
          <w:szCs w:val="22"/>
        </w:rPr>
        <w:t>zo 7. septembra 2004</w:t>
      </w:r>
    </w:p>
    <w:p w:rsidR="0034704B" w:rsidRPr="00B612D5" w:rsidP="0034704B">
      <w:pPr>
        <w:rPr>
          <w:rFonts w:cs="Times New Roman"/>
          <w:sz w:val="22"/>
          <w:szCs w:val="22"/>
        </w:rPr>
      </w:pPr>
    </w:p>
    <w:p w:rsidR="0034704B" w:rsidRPr="00B612D5" w:rsidP="0034704B">
      <w:pPr>
        <w:jc w:val="both"/>
        <w:rPr>
          <w:rFonts w:cs="Times New Roman"/>
          <w:sz w:val="22"/>
          <w:szCs w:val="22"/>
        </w:rPr>
      </w:pPr>
      <w:r w:rsidRPr="00B612D5">
        <w:rPr>
          <w:rFonts w:cs="Times New Roman"/>
          <w:sz w:val="22"/>
          <w:szCs w:val="22"/>
        </w:rPr>
        <w:t>k vládnemu návrhu zákona, ktorým sa mení a dopĺňa zákon č. 595/2003 Z. z. o dani z príjmov v znení neskorších predpisov (tlač 811) – prvé čítanie</w:t>
      </w:r>
    </w:p>
    <w:p w:rsidR="0034704B" w:rsidP="0034704B">
      <w:pPr>
        <w:jc w:val="left"/>
        <w:rPr>
          <w:rFonts w:cs="Times New Roman"/>
        </w:rPr>
      </w:pPr>
    </w:p>
    <w:p w:rsidR="0034704B" w:rsidRPr="005712EC" w:rsidP="0034704B">
      <w:pPr>
        <w:pStyle w:val="Heading4"/>
        <w:keepLines w:val="0"/>
        <w:spacing w:before="0" w:after="0"/>
        <w:ind w:firstLine="708"/>
        <w:jc w:val="left"/>
        <w:rPr>
          <w:rFonts w:ascii="Arial" w:hAnsi="Arial" w:cs="Arial"/>
        </w:rPr>
      </w:pPr>
      <w:r w:rsidRPr="005712EC">
        <w:rPr>
          <w:rFonts w:ascii="Arial" w:hAnsi="Arial" w:cs="Arial"/>
        </w:rPr>
        <w:t>Národná rada Slovenskej republiky</w:t>
      </w:r>
    </w:p>
    <w:p w:rsidR="0034704B" w:rsidRPr="00B2399B" w:rsidP="0034704B">
      <w:pPr>
        <w:pStyle w:val="Heading4"/>
        <w:keepNext w:val="0"/>
        <w:keepLines w:val="0"/>
        <w:spacing w:before="0" w:after="0"/>
        <w:ind w:left="1106" w:hanging="397"/>
        <w:jc w:val="both"/>
        <w:rPr>
          <w:rFonts w:ascii="Arial" w:hAnsi="Arial" w:cs="Arial"/>
          <w:sz w:val="20"/>
          <w:szCs w:val="20"/>
        </w:rPr>
      </w:pPr>
    </w:p>
    <w:p w:rsidR="0034704B" w:rsidRPr="005712EC" w:rsidP="0034704B">
      <w:pPr>
        <w:pStyle w:val="Heading4"/>
        <w:keepNext w:val="0"/>
        <w:keepLines w:val="0"/>
        <w:spacing w:before="0" w:after="0"/>
        <w:ind w:left="1106" w:hanging="397"/>
        <w:jc w:val="both"/>
        <w:rPr>
          <w:rFonts w:ascii="Arial" w:hAnsi="Arial" w:cs="Arial"/>
        </w:rPr>
      </w:pPr>
      <w:r w:rsidRPr="005712EC">
        <w:rPr>
          <w:rFonts w:ascii="Arial" w:hAnsi="Arial" w:cs="Arial"/>
        </w:rPr>
        <w:t>A.</w:t>
        <w:tab/>
        <w:t>r o z h o d l a,  ž e</w:t>
      </w:r>
    </w:p>
    <w:p w:rsidR="0034704B" w:rsidRPr="005712EC" w:rsidP="0034704B">
      <w:pPr>
        <w:spacing w:before="120"/>
        <w:ind w:left="1106" w:hanging="397"/>
        <w:jc w:val="both"/>
        <w:rPr>
          <w:rFonts w:cs="Arial"/>
          <w:sz w:val="22"/>
          <w:szCs w:val="22"/>
        </w:rPr>
      </w:pPr>
      <w:r w:rsidRPr="005712EC">
        <w:rPr>
          <w:rFonts w:cs="Arial"/>
          <w:sz w:val="22"/>
          <w:szCs w:val="22"/>
        </w:rPr>
        <w:tab/>
        <w:t>prerokuje uvedený vládny návrh zákona v druhom čítaní;</w:t>
      </w:r>
    </w:p>
    <w:p w:rsidR="0034704B" w:rsidRPr="00C66A86" w:rsidP="0034704B">
      <w:pPr>
        <w:ind w:left="1106" w:hanging="397"/>
        <w:jc w:val="both"/>
        <w:rPr>
          <w:rFonts w:cs="Arial"/>
          <w:sz w:val="22"/>
          <w:szCs w:val="22"/>
        </w:rPr>
      </w:pPr>
    </w:p>
    <w:p w:rsidR="0034704B" w:rsidRPr="005712EC" w:rsidP="0034704B">
      <w:pPr>
        <w:pStyle w:val="Heading5"/>
        <w:keepNext w:val="0"/>
        <w:keepLines w:val="0"/>
        <w:spacing w:before="0" w:after="0"/>
        <w:ind w:left="1106" w:hanging="397"/>
        <w:jc w:val="both"/>
        <w:rPr>
          <w:rFonts w:cs="Arial"/>
          <w:i w:val="0"/>
          <w:sz w:val="28"/>
          <w:szCs w:val="28"/>
        </w:rPr>
      </w:pPr>
      <w:r w:rsidRPr="005712EC">
        <w:rPr>
          <w:rFonts w:cs="Arial"/>
          <w:i w:val="0"/>
          <w:sz w:val="28"/>
          <w:szCs w:val="28"/>
        </w:rPr>
        <w:t>B.</w:t>
        <w:tab/>
        <w:t>p r i d e ľ u j e</w:t>
      </w:r>
    </w:p>
    <w:p w:rsidR="0034704B" w:rsidRPr="005712EC" w:rsidP="0034704B">
      <w:pPr>
        <w:pStyle w:val="BodyText"/>
        <w:keepNext w:val="0"/>
        <w:keepLines w:val="0"/>
        <w:spacing w:before="120"/>
        <w:ind w:left="1106"/>
        <w:rPr>
          <w:rFonts w:cs="Arial"/>
          <w:sz w:val="22"/>
          <w:szCs w:val="22"/>
        </w:rPr>
      </w:pPr>
      <w:r w:rsidRPr="005712EC">
        <w:rPr>
          <w:rFonts w:cs="Arial"/>
          <w:sz w:val="22"/>
          <w:szCs w:val="22"/>
        </w:rPr>
        <w:t>tento vládny návrh zákona na prerokovanie</w:t>
      </w:r>
    </w:p>
    <w:p w:rsidR="0034704B" w:rsidRPr="005712EC" w:rsidP="0034704B">
      <w:pPr>
        <w:ind w:left="1106" w:hanging="397"/>
        <w:jc w:val="both"/>
        <w:rPr>
          <w:rFonts w:cs="Arial"/>
          <w:sz w:val="22"/>
          <w:szCs w:val="22"/>
        </w:rPr>
      </w:pPr>
    </w:p>
    <w:p w:rsidR="0034704B" w:rsidRPr="005712EC" w:rsidP="0034704B">
      <w:pPr>
        <w:tabs>
          <w:tab w:val="left" w:pos="1080"/>
          <w:tab w:val="left" w:pos="1260"/>
        </w:tabs>
        <w:ind w:left="1106" w:hanging="397"/>
        <w:jc w:val="both"/>
        <w:rPr>
          <w:rFonts w:cs="Arial"/>
          <w:sz w:val="22"/>
          <w:szCs w:val="22"/>
        </w:rPr>
      </w:pPr>
      <w:r w:rsidRPr="005712EC">
        <w:rPr>
          <w:rFonts w:cs="Arial"/>
          <w:sz w:val="22"/>
          <w:szCs w:val="22"/>
        </w:rPr>
        <w:tab/>
        <w:t>Ústavnoprávnemu výboru Národnej rady</w:t>
      </w:r>
      <w:r w:rsidRPr="005712EC">
        <w:rPr>
          <w:rFonts w:cs="Arial"/>
          <w:sz w:val="22"/>
          <w:szCs w:val="22"/>
        </w:rPr>
        <w:t xml:space="preserve"> Slovenskej republiky </w:t>
      </w:r>
    </w:p>
    <w:p w:rsidR="0034704B" w:rsidP="0034704B">
      <w:pPr>
        <w:tabs>
          <w:tab w:val="left" w:pos="1080"/>
          <w:tab w:val="left" w:pos="1260"/>
        </w:tabs>
        <w:ind w:left="1106" w:hanging="397"/>
        <w:jc w:val="both"/>
        <w:rPr>
          <w:rFonts w:cs="Arial"/>
          <w:sz w:val="22"/>
          <w:szCs w:val="22"/>
        </w:rPr>
      </w:pPr>
      <w:r w:rsidRPr="005712EC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 xml:space="preserve">Výboru </w:t>
      </w:r>
      <w:r w:rsidRPr="00B2399B">
        <w:rPr>
          <w:rFonts w:cs="Arial"/>
          <w:sz w:val="22"/>
          <w:szCs w:val="22"/>
        </w:rPr>
        <w:t>Národnej rady Slovenskej republiky</w:t>
      </w:r>
      <w:r>
        <w:rPr>
          <w:rFonts w:cs="Arial"/>
          <w:sz w:val="22"/>
          <w:szCs w:val="22"/>
        </w:rPr>
        <w:t xml:space="preserve"> pre financie, rozpočet a menu a</w:t>
      </w:r>
    </w:p>
    <w:p w:rsidR="0034704B" w:rsidRPr="005712EC" w:rsidP="0034704B">
      <w:pPr>
        <w:tabs>
          <w:tab w:val="left" w:pos="1080"/>
          <w:tab w:val="left" w:pos="1260"/>
        </w:tabs>
        <w:ind w:left="1106" w:hanging="397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Pr="005712EC">
        <w:rPr>
          <w:rFonts w:cs="Arial"/>
          <w:sz w:val="22"/>
          <w:szCs w:val="22"/>
        </w:rPr>
        <w:t>Výboru Národnej rady Slovenskej republiky pre hospodárstvo</w:t>
      </w:r>
      <w:r>
        <w:rPr>
          <w:rFonts w:cs="Arial"/>
          <w:sz w:val="22"/>
          <w:szCs w:val="22"/>
        </w:rPr>
        <w:t xml:space="preserve">, privatizáciu a podnikanie; </w:t>
      </w:r>
    </w:p>
    <w:p w:rsidR="0034704B" w:rsidRPr="005712EC" w:rsidP="0034704B">
      <w:pPr>
        <w:ind w:left="1106" w:hanging="397"/>
        <w:jc w:val="both"/>
        <w:rPr>
          <w:rFonts w:cs="Arial"/>
          <w:sz w:val="22"/>
          <w:szCs w:val="22"/>
        </w:rPr>
      </w:pPr>
    </w:p>
    <w:p w:rsidR="0034704B" w:rsidRPr="005712EC" w:rsidP="0034704B">
      <w:pPr>
        <w:pStyle w:val="Heading6"/>
        <w:keepNext w:val="0"/>
        <w:keepLines w:val="0"/>
        <w:spacing w:before="0" w:after="0"/>
        <w:ind w:left="1106" w:hanging="397"/>
        <w:jc w:val="both"/>
        <w:rPr>
          <w:rFonts w:ascii="Arial" w:hAnsi="Arial" w:cs="Arial"/>
          <w:sz w:val="28"/>
          <w:szCs w:val="28"/>
        </w:rPr>
      </w:pPr>
      <w:r w:rsidRPr="005712EC">
        <w:rPr>
          <w:rFonts w:ascii="Arial" w:hAnsi="Arial" w:cs="Arial"/>
          <w:sz w:val="28"/>
          <w:szCs w:val="28"/>
        </w:rPr>
        <w:t>C.</w:t>
        <w:tab/>
        <w:t>u r č u j e</w:t>
      </w:r>
    </w:p>
    <w:p w:rsidR="0034704B" w:rsidRPr="00C66A86" w:rsidP="0034704B">
      <w:pPr>
        <w:jc w:val="both"/>
        <w:rPr>
          <w:rFonts w:cs="Arial"/>
          <w:b/>
          <w:sz w:val="22"/>
          <w:szCs w:val="22"/>
        </w:rPr>
      </w:pPr>
    </w:p>
    <w:p w:rsidR="0034704B" w:rsidRPr="005712EC" w:rsidP="0034704B">
      <w:pPr>
        <w:pStyle w:val="BodyTextIndent"/>
        <w:keepNext w:val="0"/>
        <w:keepLines w:val="0"/>
        <w:ind w:firstLine="1080"/>
        <w:rPr>
          <w:rFonts w:cs="Times New Roman"/>
          <w:sz w:val="22"/>
          <w:szCs w:val="22"/>
        </w:rPr>
      </w:pPr>
      <w:r w:rsidRPr="005712EC">
        <w:rPr>
          <w:rFonts w:cs="Arial"/>
          <w:sz w:val="22"/>
          <w:szCs w:val="22"/>
        </w:rPr>
        <w:t xml:space="preserve">ako gestorský </w:t>
      </w:r>
      <w:r>
        <w:rPr>
          <w:rFonts w:cs="Arial"/>
          <w:sz w:val="22"/>
          <w:szCs w:val="22"/>
        </w:rPr>
        <w:t>V</w:t>
      </w:r>
      <w:r w:rsidRPr="005712EC">
        <w:rPr>
          <w:rFonts w:cs="Arial"/>
          <w:sz w:val="22"/>
          <w:szCs w:val="22"/>
        </w:rPr>
        <w:t>ýbor Národnej rady Slovenskej</w:t>
      </w:r>
      <w:r>
        <w:rPr>
          <w:rFonts w:cs="Arial"/>
          <w:sz w:val="22"/>
          <w:szCs w:val="22"/>
        </w:rPr>
        <w:t xml:space="preserve"> republiky pre financie, rozpočet a menu </w:t>
      </w:r>
      <w:r w:rsidRPr="005712EC">
        <w:rPr>
          <w:rFonts w:cs="Arial"/>
          <w:sz w:val="22"/>
          <w:szCs w:val="22"/>
        </w:rPr>
        <w:t>a</w:t>
      </w:r>
      <w:r w:rsidRPr="005712EC">
        <w:rPr>
          <w:rFonts w:cs="Times New Roman"/>
          <w:sz w:val="22"/>
          <w:szCs w:val="22"/>
        </w:rPr>
        <w:t xml:space="preserve"> lehotu na jeho prerokovanie v druhom čítaní vo výboroch do </w:t>
      </w:r>
      <w:r>
        <w:rPr>
          <w:rFonts w:cs="Times New Roman"/>
          <w:sz w:val="22"/>
          <w:szCs w:val="22"/>
        </w:rPr>
        <w:t>13. októbra 2004</w:t>
        <w:br/>
      </w:r>
      <w:r w:rsidRPr="005712EC">
        <w:rPr>
          <w:rFonts w:cs="Times New Roman"/>
          <w:sz w:val="22"/>
          <w:szCs w:val="22"/>
        </w:rPr>
        <w:t xml:space="preserve">a v gestorskom výbore do </w:t>
      </w:r>
      <w:r>
        <w:rPr>
          <w:rFonts w:cs="Times New Roman"/>
          <w:sz w:val="22"/>
          <w:szCs w:val="22"/>
        </w:rPr>
        <w:t>15. októbra  2004.</w:t>
      </w:r>
    </w:p>
    <w:p w:rsidR="0034704B" w:rsidP="0034704B">
      <w:pPr>
        <w:keepNext w:val="0"/>
        <w:keepLines w:val="0"/>
        <w:ind w:left="4956" w:firstLine="444"/>
        <w:outlineLvl w:val="0"/>
        <w:rPr>
          <w:rFonts w:cs="Times New Roman"/>
          <w:sz w:val="22"/>
          <w:szCs w:val="22"/>
        </w:rPr>
      </w:pPr>
    </w:p>
    <w:p w:rsidR="0034704B" w:rsidP="0034704B">
      <w:pPr>
        <w:keepNext w:val="0"/>
        <w:keepLines w:val="0"/>
        <w:ind w:left="4956" w:firstLine="444"/>
        <w:outlineLvl w:val="0"/>
        <w:rPr>
          <w:rFonts w:cs="Times New Roman"/>
          <w:sz w:val="22"/>
          <w:szCs w:val="22"/>
        </w:rPr>
      </w:pPr>
    </w:p>
    <w:p w:rsidR="0034704B" w:rsidRPr="005712EC" w:rsidP="0034704B">
      <w:pPr>
        <w:keepNext w:val="0"/>
        <w:keepLines w:val="0"/>
        <w:ind w:left="4956" w:firstLine="444"/>
        <w:jc w:val="left"/>
        <w:outlineLvl w:val="0"/>
        <w:rPr>
          <w:rFonts w:cs="Arial"/>
          <w:sz w:val="22"/>
          <w:szCs w:val="22"/>
        </w:rPr>
      </w:pPr>
      <w:r w:rsidRPr="005712EC">
        <w:rPr>
          <w:rFonts w:cs="Arial"/>
          <w:sz w:val="22"/>
          <w:szCs w:val="22"/>
        </w:rPr>
        <w:t>Pavol   H r u š o v s k ý   v. r.</w:t>
      </w:r>
    </w:p>
    <w:p w:rsidR="0034704B" w:rsidRPr="005712EC" w:rsidP="0034704B">
      <w:pPr>
        <w:keepNext w:val="0"/>
        <w:keepLines w:val="0"/>
        <w:ind w:left="5664" w:firstLine="708"/>
        <w:jc w:val="left"/>
        <w:outlineLvl w:val="0"/>
        <w:rPr>
          <w:rFonts w:cs="Arial"/>
          <w:sz w:val="22"/>
          <w:szCs w:val="22"/>
        </w:rPr>
      </w:pPr>
      <w:r w:rsidRPr="005712EC">
        <w:rPr>
          <w:rFonts w:cs="Arial"/>
          <w:sz w:val="22"/>
          <w:szCs w:val="22"/>
        </w:rPr>
        <w:t>predseda</w:t>
      </w:r>
    </w:p>
    <w:p w:rsidR="0034704B" w:rsidP="0034704B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 w:rsidRPr="005712EC">
        <w:rPr>
          <w:rFonts w:cs="Arial"/>
          <w:sz w:val="22"/>
          <w:szCs w:val="22"/>
        </w:rPr>
        <w:t>Národnej rady Slovenskej republiky</w:t>
      </w:r>
    </w:p>
    <w:p w:rsidR="0034704B" w:rsidRPr="005712EC" w:rsidP="0034704B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</w:p>
    <w:p w:rsidR="00B612D5" w:rsidP="0034704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B612D5" w:rsidP="0034704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34704B" w:rsidRPr="005712EC" w:rsidP="0034704B">
      <w:pPr>
        <w:keepNext w:val="0"/>
        <w:keepLines w:val="0"/>
        <w:jc w:val="both"/>
        <w:rPr>
          <w:rFonts w:cs="Arial"/>
          <w:sz w:val="22"/>
          <w:szCs w:val="22"/>
        </w:rPr>
      </w:pPr>
      <w:r w:rsidRPr="005712EC">
        <w:rPr>
          <w:rFonts w:cs="Arial"/>
          <w:sz w:val="22"/>
          <w:szCs w:val="22"/>
        </w:rPr>
        <w:t>Overovatelia:</w:t>
      </w:r>
    </w:p>
    <w:p w:rsidR="0034704B" w:rsidP="0034704B">
      <w:pPr>
        <w:keepNext w:val="0"/>
        <w:keepLines w:val="0"/>
        <w:jc w:val="both"/>
        <w:rPr>
          <w:rFonts w:cs="Arial"/>
        </w:rPr>
      </w:pPr>
    </w:p>
    <w:p w:rsidR="0034704B" w:rsidRPr="00B612D5" w:rsidP="0034704B">
      <w:pPr>
        <w:keepNext w:val="0"/>
        <w:keepLines w:val="0"/>
        <w:jc w:val="both"/>
        <w:rPr>
          <w:rFonts w:cs="Arial"/>
          <w:sz w:val="22"/>
          <w:szCs w:val="22"/>
        </w:rPr>
      </w:pPr>
      <w:r w:rsidRPr="00B612D5">
        <w:rPr>
          <w:rFonts w:cs="Arial"/>
          <w:sz w:val="22"/>
          <w:szCs w:val="22"/>
        </w:rPr>
        <w:t>Zoltán  H o r v á t h   v. r.</w:t>
      </w:r>
    </w:p>
    <w:p w:rsidR="0034704B" w:rsidRPr="00B612D5" w:rsidP="0034704B">
      <w:pPr>
        <w:jc w:val="left"/>
        <w:rPr>
          <w:rFonts w:cs="Times New Roman"/>
          <w:sz w:val="22"/>
          <w:szCs w:val="22"/>
        </w:rPr>
      </w:pPr>
      <w:r w:rsidRPr="00B612D5">
        <w:rPr>
          <w:rFonts w:cs="Arial"/>
          <w:sz w:val="22"/>
          <w:szCs w:val="22"/>
        </w:rPr>
        <w:t>Jozef  H r d l i č k a  v. r.</w:t>
      </w: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34704B"/>
    <w:rsid w:val="005712EC"/>
    <w:rsid w:val="00B2399B"/>
    <w:rsid w:val="00B612D5"/>
    <w:rsid w:val="00C66A86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uiPriority w:val="9"/>
    <w:qFormat/>
    <w:rsid w:val="0034704B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uiPriority w:val="9"/>
    <w:qFormat/>
    <w:rsid w:val="0034704B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qFormat/>
    <w:rsid w:val="0034704B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34704B"/>
    <w:pPr>
      <w:jc w:val="both"/>
    </w:pPr>
  </w:style>
  <w:style w:type="paragraph" w:styleId="BodyTextIndent">
    <w:name w:val="Body Text Indent"/>
    <w:basedOn w:val="Normal"/>
    <w:rsid w:val="0034704B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161</Words>
  <Characters>920</Characters>
  <Application>Microsoft Office Word</Application>
  <DocSecurity>0</DocSecurity>
  <Lines>0</Lines>
  <Paragraphs>0</Paragraphs>
  <ScaleCrop>false</ScaleCrop>
  <Company>Kancelária NR SR</Company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manalubi</cp:lastModifiedBy>
  <cp:revision>3</cp:revision>
  <cp:lastPrinted>2004-09-13T11:37:00Z</cp:lastPrinted>
  <dcterms:created xsi:type="dcterms:W3CDTF">2004-09-13T08:07:00Z</dcterms:created>
  <dcterms:modified xsi:type="dcterms:W3CDTF">2004-09-13T11:37:00Z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1140221053</vt:i4>
  </property>
  <property fmtid="{D5CDD505-2E9C-101B-9397-08002B2CF9AE}" pid="3" name="_AuthorEmail">
    <vt:lpwstr>KresMart@nrsr.sk</vt:lpwstr>
  </property>
  <property fmtid="{D5CDD505-2E9C-101B-9397-08002B2CF9AE}" pid="4" name="_AuthorEmailDisplayName">
    <vt:lpwstr>Kresáčová Marta</vt:lpwstr>
  </property>
  <property fmtid="{D5CDD505-2E9C-101B-9397-08002B2CF9AE}" pid="5" name="_EmailSubject">
    <vt:lpwstr/>
  </property>
  <property fmtid="{D5CDD505-2E9C-101B-9397-08002B2CF9AE}" pid="6" name="_PreviousAdHocReviewCycleID">
    <vt:i4>-189297236</vt:i4>
  </property>
</Properties>
</file>