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21D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B21D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B21D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Číslo:650/2004</w:t>
      </w:r>
    </w:p>
    <w:p w:rsidR="004B21D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B21D4">
      <w:pPr>
        <w:pStyle w:val="uznesenia"/>
        <w:rPr>
          <w:rFonts w:cs="Times New Roman"/>
        </w:rPr>
      </w:pPr>
      <w:r>
        <w:rPr>
          <w:rFonts w:cs="Times New Roman"/>
        </w:rPr>
        <w:t>1050</w:t>
      </w:r>
    </w:p>
    <w:p w:rsidR="004B21D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B21D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B21D4">
      <w:pPr>
        <w:outlineLvl w:val="0"/>
        <w:rPr>
          <w:rFonts w:cs="Times New Roman"/>
        </w:rPr>
      </w:pPr>
    </w:p>
    <w:p w:rsidR="004B21D4">
      <w:pPr>
        <w:rPr>
          <w:rFonts w:cs="Times New Roman"/>
        </w:rPr>
      </w:pPr>
      <w:r>
        <w:rPr>
          <w:rFonts w:cs="Times New Roman"/>
        </w:rPr>
        <w:t>z 24. júna 2004</w:t>
      </w:r>
    </w:p>
    <w:p w:rsidR="004B21D4">
      <w:pPr>
        <w:rPr>
          <w:rFonts w:cs="Times New Roman"/>
        </w:rPr>
      </w:pPr>
    </w:p>
    <w:p w:rsidR="004B21D4" w:rsidP="004B21D4">
      <w:pPr>
        <w:jc w:val="both"/>
        <w:rPr>
          <w:rFonts w:cs="Times New Roman"/>
          <w:szCs w:val="24"/>
        </w:rPr>
      </w:pPr>
      <w:r w:rsidRPr="004B21D4">
        <w:rPr>
          <w:rFonts w:cs="Times New Roman"/>
          <w:szCs w:val="24"/>
        </w:rPr>
        <w:t>k návrhu skupiny poslancov Národnej rady Slovenskej republiky na vydanie ústavného zákona o spolupráci Národnej rady Slovenskej republiky a vlády Slovenskej republiky v záležitostiach Európskej únie (tlač 673)</w:t>
      </w:r>
    </w:p>
    <w:p w:rsidR="004B21D4" w:rsidP="004B21D4">
      <w:pPr>
        <w:jc w:val="both"/>
        <w:rPr>
          <w:rFonts w:cs="Times New Roman"/>
          <w:szCs w:val="24"/>
        </w:rPr>
      </w:pPr>
    </w:p>
    <w:p w:rsidR="004B21D4" w:rsidRPr="004B21D4" w:rsidP="004B21D4">
      <w:pPr>
        <w:jc w:val="both"/>
        <w:rPr>
          <w:rFonts w:cs="Times New Roman"/>
          <w:b/>
          <w:sz w:val="32"/>
          <w:szCs w:val="32"/>
        </w:rPr>
      </w:pPr>
      <w:r w:rsidRPr="004B21D4">
        <w:rPr>
          <w:rFonts w:cs="Times New Roman"/>
          <w:b/>
          <w:sz w:val="32"/>
          <w:szCs w:val="32"/>
        </w:rPr>
        <w:tab/>
        <w:t>Národná rada Slovenskej republiky</w:t>
      </w:r>
    </w:p>
    <w:p w:rsidR="004B21D4" w:rsidP="004B21D4">
      <w:pPr>
        <w:jc w:val="both"/>
        <w:rPr>
          <w:rFonts w:cs="Times New Roman"/>
          <w:szCs w:val="24"/>
        </w:rPr>
      </w:pPr>
    </w:p>
    <w:p w:rsidR="004B21D4" w:rsidP="004B21D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po prerokovaní uvedeného návrhu ústavného zákona v druhom a treťom čítaní</w:t>
      </w:r>
    </w:p>
    <w:p w:rsidR="004B21D4" w:rsidP="004B21D4">
      <w:pPr>
        <w:jc w:val="both"/>
        <w:rPr>
          <w:rFonts w:cs="Times New Roman"/>
          <w:szCs w:val="24"/>
        </w:rPr>
      </w:pPr>
    </w:p>
    <w:p w:rsidR="004B21D4" w:rsidRPr="004B21D4" w:rsidP="004B21D4">
      <w:pPr>
        <w:jc w:val="both"/>
        <w:rPr>
          <w:rFonts w:cs="Times New Roman"/>
          <w:b/>
          <w:sz w:val="32"/>
          <w:szCs w:val="32"/>
        </w:rPr>
      </w:pPr>
      <w:r w:rsidRPr="004B21D4">
        <w:rPr>
          <w:rFonts w:cs="Times New Roman"/>
          <w:b/>
          <w:sz w:val="32"/>
          <w:szCs w:val="32"/>
        </w:rPr>
        <w:tab/>
        <w:t>s c h v a ľ u j e</w:t>
      </w:r>
    </w:p>
    <w:p w:rsidR="004B21D4" w:rsidP="004B21D4">
      <w:pPr>
        <w:jc w:val="both"/>
        <w:rPr>
          <w:rFonts w:cs="Times New Roman"/>
          <w:szCs w:val="24"/>
        </w:rPr>
      </w:pPr>
    </w:p>
    <w:p w:rsidR="004B21D4" w:rsidP="004B21D4">
      <w:pPr>
        <w:jc w:val="both"/>
        <w:rPr>
          <w:rFonts w:cs="Times New Roman"/>
          <w:szCs w:val="24"/>
        </w:rPr>
      </w:pPr>
      <w:r w:rsidRPr="004B21D4">
        <w:rPr>
          <w:rFonts w:cs="Times New Roman"/>
          <w:szCs w:val="24"/>
        </w:rPr>
        <w:tab/>
      </w:r>
      <w:r>
        <w:rPr>
          <w:rFonts w:cs="Times New Roman"/>
          <w:szCs w:val="24"/>
        </w:rPr>
        <w:t>n</w:t>
      </w:r>
      <w:r w:rsidRPr="004B21D4">
        <w:rPr>
          <w:rFonts w:cs="Times New Roman"/>
          <w:szCs w:val="24"/>
        </w:rPr>
        <w:t>ávrh skupiny poslancov Národnej rady Slovenskej republiky na vydanie ústavného zákona o spolupráci Národnej rady Slovenskej republiky a vlády Slovenskej republiky v záležitostiach Európskej únie</w:t>
      </w:r>
      <w:r>
        <w:rPr>
          <w:rFonts w:cs="Times New Roman"/>
          <w:szCs w:val="24"/>
        </w:rPr>
        <w:t>, s pozmeňujúcimi a doplňujúcimi návrhmi zo spoločnej správy výborov</w:t>
      </w:r>
      <w:r w:rsidRPr="004B21D4">
        <w:rPr>
          <w:rFonts w:cs="Times New Roman"/>
          <w:szCs w:val="24"/>
        </w:rPr>
        <w:t xml:space="preserve"> (tlač 673</w:t>
      </w:r>
      <w:r>
        <w:rPr>
          <w:rFonts w:cs="Times New Roman"/>
          <w:szCs w:val="24"/>
        </w:rPr>
        <w:t>a</w:t>
      </w:r>
      <w:r w:rsidRPr="004B21D4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4B21D4" w:rsidP="004B21D4">
      <w:pPr>
        <w:jc w:val="both"/>
        <w:rPr>
          <w:rFonts w:cs="Times New Roman"/>
          <w:szCs w:val="24"/>
        </w:rPr>
      </w:pPr>
    </w:p>
    <w:p w:rsidR="004B21D4" w:rsidP="004B21D4">
      <w:pPr>
        <w:jc w:val="both"/>
        <w:rPr>
          <w:rFonts w:cs="Times New Roman"/>
          <w:szCs w:val="24"/>
        </w:rPr>
      </w:pPr>
    </w:p>
    <w:p w:rsidR="00281E00" w:rsidP="00281E00">
      <w:pPr>
        <w:jc w:val="both"/>
        <w:rPr>
          <w:rFonts w:cs="Times New Roman"/>
        </w:rPr>
      </w:pPr>
    </w:p>
    <w:p w:rsidR="00281E00" w:rsidRPr="00397081" w:rsidP="00281E00">
      <w:pPr>
        <w:keepNext w:val="0"/>
        <w:keepLines w:val="0"/>
        <w:ind w:firstLine="1440"/>
        <w:jc w:val="both"/>
        <w:rPr>
          <w:rFonts w:cs="Times New Roman"/>
          <w:b/>
          <w:bCs/>
        </w:rPr>
      </w:pPr>
    </w:p>
    <w:p w:rsidR="00281E00" w:rsidP="00281E00">
      <w:pPr>
        <w:keepNext w:val="0"/>
        <w:keepLines w:val="0"/>
        <w:ind w:left="4956" w:firstLine="444"/>
        <w:outlineLvl w:val="0"/>
        <w:rPr>
          <w:rFonts w:cs="Times New Roman"/>
          <w:szCs w:val="24"/>
        </w:rPr>
      </w:pPr>
    </w:p>
    <w:p w:rsidR="00281E00" w:rsidP="00281E00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Pavol   H r u š o v s k ý   v. r.</w:t>
      </w:r>
    </w:p>
    <w:p w:rsidR="00281E00" w:rsidP="00281E00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predseda</w:t>
      </w:r>
    </w:p>
    <w:p w:rsidR="00281E00" w:rsidP="00281E00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281E00" w:rsidP="00281E00">
      <w:pPr>
        <w:keepNext w:val="0"/>
        <w:keepLines w:val="0"/>
        <w:jc w:val="both"/>
        <w:rPr>
          <w:rFonts w:cs="Arial"/>
          <w:szCs w:val="24"/>
        </w:rPr>
      </w:pPr>
    </w:p>
    <w:p w:rsidR="00281E00" w:rsidP="00281E00">
      <w:pPr>
        <w:keepNext w:val="0"/>
        <w:keepLines w:val="0"/>
        <w:jc w:val="both"/>
        <w:rPr>
          <w:rFonts w:cs="Arial"/>
          <w:szCs w:val="24"/>
        </w:rPr>
      </w:pPr>
    </w:p>
    <w:p w:rsidR="00281E00" w:rsidP="00281E00">
      <w:pPr>
        <w:keepNext w:val="0"/>
        <w:keepLines w:val="0"/>
        <w:jc w:val="both"/>
        <w:rPr>
          <w:rFonts w:cs="Arial"/>
          <w:szCs w:val="24"/>
        </w:rPr>
      </w:pPr>
    </w:p>
    <w:p w:rsidR="00281E00" w:rsidP="00281E00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281E00" w:rsidP="00281E00">
      <w:pPr>
        <w:keepNext w:val="0"/>
        <w:keepLines w:val="0"/>
        <w:jc w:val="both"/>
        <w:rPr>
          <w:rFonts w:cs="Arial"/>
          <w:szCs w:val="24"/>
        </w:rPr>
      </w:pPr>
    </w:p>
    <w:p w:rsidR="00281E00" w:rsidP="00281E00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Tomáš  G a l b a v ý   v. r. </w:t>
      </w:r>
    </w:p>
    <w:p w:rsidR="00281E00" w:rsidP="00281E00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Jaroslav  J a d u š   v. r.</w:t>
      </w:r>
    </w:p>
    <w:p w:rsidR="00281E00" w:rsidP="00281E00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281E00" w:rsidP="00281E00">
      <w:pPr>
        <w:jc w:val="both"/>
        <w:rPr>
          <w:rFonts w:cs="Times New Roman"/>
        </w:rPr>
      </w:pPr>
    </w:p>
    <w:p w:rsidR="004B21D4" w:rsidRPr="004B21D4" w:rsidP="004B21D4">
      <w:pPr>
        <w:jc w:val="both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81E00"/>
    <w:rsid w:val="00397081"/>
    <w:rsid w:val="004B21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81E00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138</Words>
  <Characters>790</Characters>
  <Application>Microsoft Office Word</Application>
  <DocSecurity>0</DocSecurity>
  <Lines>0</Lines>
  <Paragraphs>0</Paragraphs>
  <ScaleCrop>false</ScaleCrop>
  <Company>Kancelária NR SR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2004-06-28T12:32:00Z</dcterms:created>
  <dcterms:modified xsi:type="dcterms:W3CDTF">2004-06-28T12:32:00Z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-771416337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