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4BED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44BED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844BED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E9741D">
        <w:rPr>
          <w:rFonts w:cs="Times New Roman"/>
          <w:sz w:val="22"/>
        </w:rPr>
        <w:t>870</w:t>
      </w:r>
      <w:r>
        <w:rPr>
          <w:rFonts w:cs="Times New Roman"/>
          <w:sz w:val="22"/>
        </w:rPr>
        <w:t>/200</w:t>
      </w:r>
      <w:r w:rsidR="00E9741D">
        <w:rPr>
          <w:rFonts w:cs="Times New Roman"/>
          <w:sz w:val="22"/>
        </w:rPr>
        <w:t>4</w:t>
      </w:r>
    </w:p>
    <w:p w:rsidR="00844BED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44BED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E9741D">
        <w:rPr>
          <w:rFonts w:cs="Times New Roman"/>
        </w:rPr>
        <w:t>025</w:t>
      </w:r>
    </w:p>
    <w:p w:rsidR="00844BED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44BED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44BED">
      <w:pPr>
        <w:outlineLvl w:val="0"/>
        <w:rPr>
          <w:rFonts w:cs="Times New Roman"/>
        </w:rPr>
      </w:pPr>
    </w:p>
    <w:p w:rsidR="00E9741D" w:rsidRPr="006243A9" w:rsidP="00E9741D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 w:rsidRPr="006243A9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18</w:t>
      </w:r>
      <w:r w:rsidRPr="006243A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júna</w:t>
      </w:r>
      <w:r w:rsidRPr="006243A9">
        <w:rPr>
          <w:rFonts w:ascii="Arial" w:hAnsi="Arial" w:cs="Arial"/>
          <w:sz w:val="22"/>
          <w:szCs w:val="22"/>
        </w:rPr>
        <w:t xml:space="preserve"> 2004</w:t>
      </w:r>
    </w:p>
    <w:p w:rsidR="00E9741D" w:rsidRPr="006243A9" w:rsidP="00E9741D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E9741D" w:rsidRPr="00E9741D" w:rsidP="00E9741D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E9741D">
        <w:rPr>
          <w:rFonts w:ascii="Arial" w:hAnsi="Arial" w:cs="Arial"/>
          <w:sz w:val="22"/>
          <w:szCs w:val="22"/>
        </w:rPr>
        <w:t>k návrhu skupiny poslancov Národnej rady Slovenskej republiky na vydanie zákona, ktorým sa mení a dopĺňa zákon č. 5</w:t>
      </w:r>
      <w:r w:rsidRPr="00E9741D">
        <w:rPr>
          <w:rFonts w:ascii="Arial" w:hAnsi="Arial" w:cs="Arial"/>
          <w:sz w:val="22"/>
          <w:szCs w:val="22"/>
        </w:rPr>
        <w:t>95/2003 Z. z. o dani z príjmov v znení neskorších predpisov</w:t>
      </w:r>
      <w:r>
        <w:rPr>
          <w:rFonts w:ascii="Arial" w:hAnsi="Arial" w:cs="Arial"/>
          <w:sz w:val="22"/>
          <w:szCs w:val="22"/>
        </w:rPr>
        <w:br/>
      </w:r>
      <w:r w:rsidRPr="00E9741D">
        <w:rPr>
          <w:rFonts w:ascii="Arial" w:hAnsi="Arial" w:cs="Arial"/>
          <w:sz w:val="22"/>
          <w:szCs w:val="22"/>
        </w:rPr>
        <w:t>(tlač 728) - prvé čítanie</w:t>
      </w:r>
    </w:p>
    <w:p w:rsidR="00E9741D" w:rsidRPr="006243A9" w:rsidP="00E9741D">
      <w:pPr>
        <w:jc w:val="both"/>
        <w:rPr>
          <w:rFonts w:cs="Arial"/>
          <w:sz w:val="22"/>
          <w:szCs w:val="22"/>
        </w:rPr>
      </w:pPr>
    </w:p>
    <w:p w:rsidR="00E9741D" w:rsidRPr="00E9741D" w:rsidP="00E9741D">
      <w:pPr>
        <w:pStyle w:val="Heading4"/>
        <w:keepLines w:val="0"/>
        <w:jc w:val="left"/>
        <w:rPr>
          <w:rFonts w:ascii="Arial" w:hAnsi="Arial" w:cs="Arial"/>
        </w:rPr>
      </w:pPr>
      <w:r w:rsidRPr="00E9741D">
        <w:rPr>
          <w:rFonts w:ascii="Arial" w:hAnsi="Arial" w:cs="Arial"/>
        </w:rPr>
        <w:tab/>
        <w:t>Národná rada Slovenskej republiky</w:t>
      </w:r>
    </w:p>
    <w:p w:rsidR="00E9741D" w:rsidRPr="00E9741D" w:rsidP="00E9741D">
      <w:pPr>
        <w:jc w:val="left"/>
        <w:rPr>
          <w:rFonts w:cs="Arial"/>
          <w:b/>
          <w:sz w:val="28"/>
          <w:szCs w:val="28"/>
        </w:rPr>
      </w:pPr>
    </w:p>
    <w:p w:rsidR="00E9741D" w:rsidRPr="00E9741D" w:rsidP="00E9741D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left"/>
        <w:rPr>
          <w:rFonts w:ascii="Arial" w:hAnsi="Arial" w:cs="Arial"/>
        </w:rPr>
      </w:pPr>
      <w:r w:rsidRPr="00E9741D">
        <w:rPr>
          <w:rFonts w:ascii="Arial" w:hAnsi="Arial" w:cs="Arial"/>
        </w:rPr>
        <w:t>r o z h o d l a,  ž e</w:t>
      </w:r>
    </w:p>
    <w:p w:rsidR="00E9741D" w:rsidRPr="006243A9" w:rsidP="00E9741D">
      <w:pPr>
        <w:jc w:val="both"/>
        <w:rPr>
          <w:rFonts w:cs="Arial"/>
          <w:b/>
          <w:sz w:val="22"/>
          <w:szCs w:val="22"/>
        </w:rPr>
      </w:pPr>
    </w:p>
    <w:p w:rsidR="00E9741D" w:rsidRPr="006243A9" w:rsidP="00E9741D">
      <w:pPr>
        <w:ind w:firstLine="708"/>
        <w:jc w:val="both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        prerokuje uvedený návrh zákona v druhom čítaní;</w:t>
      </w:r>
    </w:p>
    <w:p w:rsidR="00E9741D" w:rsidRPr="006243A9" w:rsidP="00E9741D">
      <w:pPr>
        <w:ind w:firstLine="708"/>
        <w:jc w:val="both"/>
        <w:rPr>
          <w:rFonts w:cs="Arial"/>
          <w:sz w:val="22"/>
          <w:szCs w:val="22"/>
        </w:rPr>
      </w:pPr>
    </w:p>
    <w:p w:rsidR="00E9741D" w:rsidRPr="00E9741D" w:rsidP="00E9741D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 w:rsidRPr="00E9741D">
        <w:rPr>
          <w:rFonts w:cs="Arial"/>
          <w:i w:val="0"/>
          <w:sz w:val="28"/>
          <w:szCs w:val="28"/>
        </w:rPr>
        <w:t>p r i d e ľ u j e</w:t>
      </w:r>
    </w:p>
    <w:p w:rsidR="00E9741D" w:rsidRPr="006243A9" w:rsidP="00E9741D">
      <w:pPr>
        <w:jc w:val="both"/>
        <w:rPr>
          <w:rFonts w:cs="Arial"/>
          <w:b/>
          <w:sz w:val="22"/>
          <w:szCs w:val="22"/>
        </w:rPr>
      </w:pPr>
    </w:p>
    <w:p w:rsidR="00E9741D" w:rsidRPr="006243A9" w:rsidP="00E9741D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tento návrh zákona na prerokovanie</w:t>
      </w:r>
    </w:p>
    <w:p w:rsidR="00E9741D" w:rsidP="00E9741D">
      <w:pPr>
        <w:ind w:left="1200"/>
        <w:jc w:val="both"/>
        <w:rPr>
          <w:rFonts w:cs="Arial"/>
          <w:sz w:val="22"/>
          <w:szCs w:val="22"/>
        </w:rPr>
      </w:pPr>
    </w:p>
    <w:p w:rsidR="00E9741D" w:rsidRPr="00E66789" w:rsidP="00E9741D">
      <w:pPr>
        <w:tabs>
          <w:tab w:val="left" w:pos="1440"/>
        </w:tabs>
        <w:ind w:firstLine="1260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>Ústavnoprávnemu výboru Národnej rady Slovenskej republiky</w:t>
      </w:r>
    </w:p>
    <w:p w:rsidR="00E9741D" w:rsidRPr="00E66789" w:rsidP="00E9741D">
      <w:pPr>
        <w:tabs>
          <w:tab w:val="left" w:pos="1440"/>
        </w:tabs>
        <w:ind w:left="1413" w:hanging="153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>Výboru Národnej rady Slovenskej republiky</w:t>
      </w:r>
      <w:r>
        <w:rPr>
          <w:rFonts w:cs="Arial"/>
          <w:sz w:val="22"/>
          <w:szCs w:val="22"/>
        </w:rPr>
        <w:t xml:space="preserve"> pre financie, rozpočet a menu </w:t>
      </w:r>
    </w:p>
    <w:p w:rsidR="00E9741D" w:rsidP="00E9741D">
      <w:pPr>
        <w:ind w:left="1260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>Výboru Národnej rady Slovenskej republiky pre hospodár</w:t>
      </w:r>
      <w:r>
        <w:rPr>
          <w:rFonts w:cs="Arial"/>
          <w:sz w:val="22"/>
          <w:szCs w:val="22"/>
        </w:rPr>
        <w:t>stvo, privatizáciu a podnikanie a</w:t>
      </w:r>
    </w:p>
    <w:p w:rsidR="00E9741D" w:rsidRPr="00E66789" w:rsidP="00E9741D">
      <w:pPr>
        <w:ind w:left="1413" w:hanging="153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>Výboru Národnej rady Slovenskej rep</w:t>
      </w:r>
      <w:r w:rsidRPr="00E66789">
        <w:rPr>
          <w:rFonts w:cs="Arial"/>
          <w:sz w:val="22"/>
          <w:szCs w:val="22"/>
        </w:rPr>
        <w:t>ubliky</w:t>
      </w:r>
      <w:r>
        <w:rPr>
          <w:rFonts w:cs="Arial"/>
          <w:sz w:val="22"/>
          <w:szCs w:val="22"/>
        </w:rPr>
        <w:t xml:space="preserve"> pre pôdohospodárstvo;</w:t>
      </w:r>
    </w:p>
    <w:p w:rsidR="00E9741D" w:rsidP="00E9741D">
      <w:pPr>
        <w:ind w:left="1200"/>
        <w:jc w:val="both"/>
        <w:rPr>
          <w:rFonts w:cs="Arial"/>
          <w:sz w:val="22"/>
          <w:szCs w:val="22"/>
        </w:rPr>
      </w:pPr>
    </w:p>
    <w:p w:rsidR="00E9741D" w:rsidRPr="00E9741D" w:rsidP="00E9741D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 w:rsidRPr="00E9741D">
        <w:rPr>
          <w:rFonts w:ascii="Arial" w:hAnsi="Arial" w:cs="Arial"/>
          <w:sz w:val="28"/>
          <w:szCs w:val="28"/>
        </w:rPr>
        <w:t>u r č u j e</w:t>
      </w:r>
    </w:p>
    <w:p w:rsidR="00E9741D" w:rsidRPr="006243A9" w:rsidP="00E9741D">
      <w:pPr>
        <w:jc w:val="both"/>
        <w:rPr>
          <w:rFonts w:cs="Arial"/>
          <w:b/>
          <w:sz w:val="22"/>
          <w:szCs w:val="22"/>
        </w:rPr>
      </w:pPr>
    </w:p>
    <w:p w:rsidR="00E9741D" w:rsidRPr="006243A9" w:rsidP="00E9741D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ako gestorský Výbor Národnej rady Slovenskej republiky </w:t>
      </w:r>
      <w:r>
        <w:rPr>
          <w:rFonts w:cs="Arial"/>
          <w:sz w:val="22"/>
          <w:szCs w:val="22"/>
        </w:rPr>
        <w:t>pre financie, rozpočet</w:t>
        <w:br/>
        <w:t>a menu</w:t>
      </w:r>
      <w:r w:rsidRPr="006243A9">
        <w:rPr>
          <w:rFonts w:cs="Arial"/>
          <w:sz w:val="22"/>
          <w:szCs w:val="22"/>
        </w:rPr>
        <w:t xml:space="preserve"> a</w:t>
      </w:r>
      <w:r w:rsidRPr="006243A9">
        <w:rPr>
          <w:rFonts w:cs="Times New Roman"/>
          <w:sz w:val="22"/>
          <w:szCs w:val="22"/>
        </w:rPr>
        <w:t xml:space="preserve"> lehotu na jeho prerokovanie v druhom čítaní vo výboroch do</w:t>
      </w:r>
      <w:r>
        <w:rPr>
          <w:rFonts w:cs="Times New Roman"/>
          <w:sz w:val="22"/>
          <w:szCs w:val="22"/>
        </w:rPr>
        <w:t xml:space="preserve"> 27</w:t>
      </w:r>
      <w:r w:rsidRPr="006243A9"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sz w:val="22"/>
          <w:szCs w:val="22"/>
        </w:rPr>
        <w:t>augusta</w:t>
      </w:r>
      <w:r w:rsidRPr="006243A9">
        <w:rPr>
          <w:rFonts w:cs="Times New Roman"/>
          <w:sz w:val="22"/>
          <w:szCs w:val="22"/>
        </w:rPr>
        <w:t xml:space="preserve"> 2004</w:t>
      </w:r>
      <w:r>
        <w:rPr>
          <w:rFonts w:cs="Times New Roman"/>
          <w:sz w:val="22"/>
          <w:szCs w:val="22"/>
        </w:rPr>
        <w:t xml:space="preserve"> </w:t>
      </w:r>
      <w:r w:rsidRPr="006243A9">
        <w:rPr>
          <w:rFonts w:cs="Times New Roman"/>
          <w:sz w:val="22"/>
          <w:szCs w:val="22"/>
        </w:rPr>
        <w:t xml:space="preserve">a v gestorskom výbore do </w:t>
      </w:r>
      <w:r>
        <w:rPr>
          <w:rFonts w:cs="Times New Roman"/>
          <w:sz w:val="22"/>
          <w:szCs w:val="22"/>
        </w:rPr>
        <w:t>3. septembra</w:t>
      </w:r>
      <w:r w:rsidRPr="006243A9">
        <w:rPr>
          <w:rFonts w:cs="Times New Roman"/>
          <w:sz w:val="22"/>
          <w:szCs w:val="22"/>
        </w:rPr>
        <w:t xml:space="preserve"> 2004.</w:t>
      </w:r>
    </w:p>
    <w:p w:rsidR="00E9741D" w:rsidRPr="006243A9" w:rsidP="00E9741D">
      <w:pPr>
        <w:keepNext w:val="0"/>
        <w:keepLines w:val="0"/>
        <w:jc w:val="both"/>
        <w:rPr>
          <w:rFonts w:cs="Arial"/>
          <w:b/>
          <w:sz w:val="22"/>
          <w:szCs w:val="22"/>
        </w:rPr>
      </w:pPr>
    </w:p>
    <w:p w:rsidR="00E9741D" w:rsidRPr="006243A9" w:rsidP="00E9741D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E9741D" w:rsidRPr="006243A9" w:rsidP="00E9741D">
      <w:pPr>
        <w:keepNext w:val="0"/>
        <w:keepLines w:val="0"/>
        <w:ind w:left="4956" w:firstLine="26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Pr="006243A9">
        <w:rPr>
          <w:rFonts w:cs="Arial"/>
          <w:sz w:val="22"/>
          <w:szCs w:val="22"/>
        </w:rPr>
        <w:t>Pavol   H r u š o v s k ý   v. r.</w:t>
      </w:r>
    </w:p>
    <w:p w:rsidR="00E9741D" w:rsidRPr="006243A9" w:rsidP="00E9741D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6243A9">
        <w:rPr>
          <w:rFonts w:cs="Arial"/>
          <w:sz w:val="22"/>
          <w:szCs w:val="22"/>
        </w:rPr>
        <w:t>predseda</w:t>
      </w:r>
    </w:p>
    <w:p w:rsidR="00E9741D" w:rsidRPr="006243A9" w:rsidP="00E9741D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Národnej rady Slovenskej republiky</w:t>
      </w:r>
    </w:p>
    <w:p w:rsidR="00E9741D" w:rsidRPr="006243A9" w:rsidP="00E9741D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741D" w:rsidRPr="006243A9" w:rsidP="00E9741D">
      <w:pPr>
        <w:keepNext w:val="0"/>
        <w:keepLines w:val="0"/>
        <w:jc w:val="both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Overovatelia:</w:t>
      </w:r>
    </w:p>
    <w:p w:rsidR="00E9741D" w:rsidRPr="006243A9" w:rsidP="00E9741D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741D" w:rsidRPr="006243A9" w:rsidP="00E9741D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Tomáš  G a l b a v ý</w:t>
      </w:r>
      <w:r w:rsidRPr="006243A9">
        <w:rPr>
          <w:rFonts w:cs="Arial"/>
          <w:sz w:val="22"/>
          <w:szCs w:val="22"/>
        </w:rPr>
        <w:t xml:space="preserve">   v. r. </w:t>
      </w:r>
    </w:p>
    <w:p w:rsidR="00E9741D" w:rsidRPr="006243A9" w:rsidP="00E9741D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Jaroslav  J a d u š</w:t>
      </w:r>
      <w:r w:rsidRPr="006243A9">
        <w:rPr>
          <w:rFonts w:cs="Arial"/>
          <w:sz w:val="22"/>
          <w:szCs w:val="22"/>
        </w:rPr>
        <w:t xml:space="preserve">   v. r.</w:t>
      </w:r>
    </w:p>
    <w:p w:rsidR="00E9741D" w:rsidRPr="006243A9" w:rsidP="00E9741D">
      <w:pPr>
        <w:pStyle w:val="BodyText"/>
        <w:keepNext w:val="0"/>
        <w:keepLines w:val="0"/>
        <w:rPr>
          <w:rFonts w:cs="Arial"/>
          <w:sz w:val="22"/>
          <w:szCs w:val="22"/>
        </w:rPr>
      </w:pPr>
    </w:p>
    <w:p w:rsidR="00844BED">
      <w:pPr>
        <w:rPr>
          <w:rFonts w:cs="Times New Roman"/>
        </w:rPr>
      </w:pPr>
    </w:p>
    <w:sectPr>
      <w:pgSz w:w="11906" w:h="16838"/>
      <w:pgMar w:top="1021" w:right="1418" w:bottom="1021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6243A9"/>
    <w:rsid w:val="00844BED"/>
    <w:rsid w:val="00E66789"/>
    <w:rsid w:val="00E9741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E9741D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E9741D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E9741D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E9741D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E9741D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E9741D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175</Words>
  <Characters>1004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2004-06-24T14:13:00Z</cp:lastPrinted>
  <dcterms:created xsi:type="dcterms:W3CDTF">2004-06-24T14:12:00Z</dcterms:created>
  <dcterms:modified xsi:type="dcterms:W3CDTF">2004-06-24T14:13:00Z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220335406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