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535/2003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295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21. mája 2003</w:t>
      </w:r>
    </w:p>
    <w:p>
      <w:pPr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 dopĺňa zákon č. 467/2002 Z. z. o výrobe a uvádzaní liehu na trh (tlač 176)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č. 467/2002 Z. z. o výrobe a uvádzaní liehu na trh (tlač 176), v druhom a treťom čítani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návrh skupiny poslancov Národnej rady Slovenskej republiky na vydanie zákona, ktorým sa mení a dopĺňa zákon č. 467/2002 Z. z. o výrobe a uvádzaní liehu na trh, s pozmeňujúcimi a doplňujúcimi návrhmi zo spoločnej správy výborov (tlač 176a).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444"/>
        <w:jc w:val="both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both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Jozef  Š i m k o   v. r.</w:t>
      </w:r>
    </w:p>
    <w:p>
      <w:pPr>
        <w:pStyle w:val="BodyText"/>
        <w:rPr>
          <w:szCs w:val="24"/>
        </w:rPr>
      </w:pPr>
      <w:r>
        <w:rPr>
          <w:szCs w:val="24"/>
        </w:rPr>
        <w:t>Ľudmila  M u š k o v á   v. r.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keepLines w:val="0"/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keepNext w:val="0"/>
      <w:keepLines w:val="0"/>
      <w:jc w:val="left"/>
    </w:pPr>
    <w:rPr>
      <w:rFonts w:cs="Arial"/>
      <w:bCs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141</Words>
  <Characters>809</Characters>
  <Application>Microsoft Office Word</Application>
  <DocSecurity>0</DocSecurity>
  <Lines>0</Lines>
  <Paragraphs>0</Paragraphs>
  <ScaleCrop>false</ScaleCrop>
  <Company>Kancelária NR SR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2003-05-21T15:22:00Z</dcterms:created>
  <dcterms:modified xsi:type="dcterms:W3CDTF">2003-05-21T15:22:00Z</dcterms:modified>
</cp:coreProperties>
</file>