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Číslo:2001/2002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79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14. novembra 2002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vládnemu návrhu zákona, ktorým sa mení zákon Národnej rady Slovenskej republiky č. 312/1993 Z. z. o spotrebnej dani z tabaku a tabakových výrobkov v znení neskorších predpisov (tlač 50)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vládneho návrhu zákona, ktorým sa mení zákon Národnej rady Slovenskej republiky č. 312/1993 Z. z. o spotrebnej dani z tabaku a tabakových výrobkov v znení neskorších predpisov (tlač 50),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vládny návrh zákona, ktorým sa mení zákon Národnej rady Slovenskej republiky č. 312/1993 Z. z. o spotrebnej dani z tabaku a tabakových výrobkov v znení neskorších predpisov, s pozmeňujúcim návrhom poslancov z rozpravy.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Maroš  K o n d r ó t   v. r.</w:t>
      </w:r>
    </w:p>
    <w:p>
      <w:pPr>
        <w:jc w:val="both"/>
        <w:outlineLvl w:val="0"/>
        <w:rPr>
          <w:rFonts w:cs="Times New Roman"/>
        </w:rPr>
      </w:pPr>
      <w:r>
        <w:rPr>
          <w:rFonts w:cs="Times New Roman"/>
        </w:rPr>
        <w:t>Zoltán  H o r v á t h   v. r.</w:t>
      </w: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144</Words>
  <Characters>822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2002-11-15T12:55:00Z</cp:lastPrinted>
  <dcterms:created xsi:type="dcterms:W3CDTF">2002-11-15T10:30:00Z</dcterms:created>
  <dcterms:modified xsi:type="dcterms:W3CDTF">2002-11-18T11:37:00Z</dcterms:modified>
</cp:coreProperties>
</file>