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82/2002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2063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11.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>k návrhu skupiny poslancov Národnej rady Slovenskej republiky na vydanie zákona o poskytnutí jednorazovej peňažnej sumy politickým väzňom, osobám násilne odvlečeným do Sovietskeho zväzu, rehoľníčkam, rehoľníkom a kňazom internovaným v centralizovaných kláštoroch, zastreleným pri pokuse opustiť územie Československa, usmrteným príslušníkmi Štátnej bezpečnosti, zastreleným inváznymi jednotkami počas vpádu spojeneckých armád Varšavskej zmluvy do Československa a dlhodobo prenasledovaným a perzekvovaným občanom vedeným na tajnom zozname Ústredného výboru Komunistickej strany Československa (tlač 1322)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</w:t>
      </w:r>
      <w:r>
        <w:rPr>
          <w:rFonts w:cs="Arial"/>
          <w:b/>
          <w:sz w:val="32"/>
        </w:rPr>
        <w:t>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po prerokovaní návrhu skupiny poslancov Národnej rady Slovenskej republiky na vydanie zákona o poskytnutí jednorazovej peňažnej sumy politickým väzňom, osobám násilne odvlečeným do Sovietskeho zväzu, rehoľníčkam, rehoľníkom a kňazom internovaným v centralizovaných kláštoroch, zastreleným pri pokuse opustiť územie Československa, usmrteným príslušníkmi Štátnej bezpečnosti, zastreleným inváznymi jednotkami počas vpádu spojeneckých armád Varšavskej zmluvy do Československa a dlhodobo prenasledovaným a perzekvovaným občanom vedeným na tajnom zozname Ústredného výboru Komunistickej strany Československa (tlač 1322), v prvom čítaní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4"/>
        <w:keepNext w:val="0"/>
        <w:keepLines w:val="0"/>
        <w:ind w:left="705"/>
        <w:rPr>
          <w:rFonts w:cs="Arial"/>
        </w:rPr>
      </w:pPr>
      <w:r>
        <w:rPr>
          <w:rFonts w:cs="Arial"/>
        </w:rPr>
        <w:t>r o z h o d l a,  ž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>podľa § 73 ods. 3 písm. b)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nebude pokračovať v rokovaní o tomto návrhu zákona. 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 xml:space="preserve">Národnej </w:t>
      </w:r>
      <w:r>
        <w:rPr>
          <w:rFonts w:cs="Arial"/>
        </w:rPr>
        <w:t>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Indent2">
    <w:name w:val="Body Text Indent 2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274</Words>
  <Characters>1565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2002-04-12T08:43:00Z</cp:lastPrinted>
  <dcterms:created xsi:type="dcterms:W3CDTF">2002-04-12T06:21:00Z</dcterms:created>
  <dcterms:modified xsi:type="dcterms:W3CDTF">2002-04-12T08:47:00Z</dcterms:modified>
</cp:coreProperties>
</file>