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334/2002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1975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outlineLvl w:val="0"/>
        <w:rPr>
          <w:rFonts w:cs="Times New Roman"/>
        </w:rPr>
      </w:pPr>
      <w:r>
        <w:rPr>
          <w:rFonts w:cs="Times New Roman"/>
        </w:rPr>
        <w:t>z 21. marca 2002</w:t>
      </w:r>
    </w:p>
    <w:p>
      <w:pPr>
        <w:outlineLvl w:val="0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vládnemu návrhu zákona o Súdnej rade Slovenskej republiky a o zmene a doplnení niektorých zákonov (tlač 1360)</w:t>
      </w:r>
    </w:p>
    <w:p>
      <w:pPr>
        <w:jc w:val="both"/>
        <w:outlineLvl w:val="0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</w:t>
      </w:r>
      <w:r>
        <w:rPr>
          <w:rFonts w:cs="Times New Roman"/>
        </w:rPr>
        <w:t>árodná rada Slovenskej republiky</w:t>
      </w:r>
    </w:p>
    <w:p>
      <w:pPr>
        <w:rPr>
          <w:rFonts w:cs="Times New Roman"/>
        </w:rPr>
      </w:pPr>
    </w:p>
    <w:p>
      <w:pPr>
        <w:pStyle w:val="BodyText"/>
        <w:outlineLvl w:val="9"/>
        <w:rPr>
          <w:rFonts w:cs="Times New Roman"/>
        </w:rPr>
      </w:pPr>
      <w:r>
        <w:rPr>
          <w:rFonts w:cs="Times New Roman"/>
        </w:rPr>
        <w:tab/>
        <w:t>po prerokovaní vládneho návrhu zákona o Súdnej rade Slovenskej republiky a o zmene a doplnení niektorých zákonov,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keepNext w:val="0"/>
        <w:keepLines w:val="0"/>
        <w:ind w:left="5664" w:hanging="624"/>
        <w:outlineLvl w:val="0"/>
        <w:rPr>
          <w:rFonts w:cs="Arial"/>
        </w:rPr>
      </w:pPr>
    </w:p>
    <w:p>
      <w:pPr>
        <w:pStyle w:val="BodyTextIndent"/>
      </w:pPr>
      <w:r>
        <w:t>vládny návrh zákona o Súdnej rade Slovenskej republiky a o zm</w:t>
      </w:r>
      <w:r>
        <w:t>ene a doplnení niektorých zákonov, v znení schválených pozmeňujúcich a doplňujúcich návrhov zo spoločnej správy výborov (tlač 1360a) a pozmeňujúceho návrhu poslancov z rozpravy.</w:t>
      </w:r>
    </w:p>
    <w:p>
      <w:pPr>
        <w:pStyle w:val="BodyTextIndent"/>
      </w:pPr>
    </w:p>
    <w:p>
      <w:pPr>
        <w:pStyle w:val="BodyTextIndent"/>
      </w:pPr>
    </w:p>
    <w:p>
      <w:pPr>
        <w:pStyle w:val="BodyTextIndent"/>
      </w:pPr>
    </w:p>
    <w:p>
      <w:pPr>
        <w:keepNext w:val="0"/>
        <w:keepLines w:val="0"/>
        <w:ind w:left="5664" w:hanging="624"/>
        <w:outlineLvl w:val="0"/>
        <w:rPr>
          <w:rFonts w:cs="Arial"/>
        </w:rPr>
      </w:pPr>
      <w:r>
        <w:rPr>
          <w:rFonts w:cs="Arial"/>
        </w:rPr>
        <w:t>v  z.  Pavol  H r u š o v s k ý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</w:t>
      </w:r>
      <w:r>
        <w:rPr>
          <w:rFonts w:cs="Arial"/>
        </w:rPr>
        <w:t>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jc w:val="both"/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  <w:outlineLvl w:val="0"/>
    </w:pPr>
  </w:style>
  <w:style w:type="paragraph" w:styleId="BodyTextIndent">
    <w:name w:val="Body Text Indent"/>
    <w:basedOn w:val="Normal"/>
    <w:pPr>
      <w:keepNext w:val="0"/>
      <w:keepLines w:val="0"/>
      <w:ind w:firstLine="720"/>
      <w:jc w:val="both"/>
      <w:outlineLvl w:val="0"/>
    </w:pPr>
    <w:rPr>
      <w:rFonts w:cs="Arial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123</Words>
  <Characters>706</Characters>
  <Application>Microsoft Office Word</Application>
  <DocSecurity>0</DocSecurity>
  <Lines>0</Lines>
  <Paragraphs>0</Paragraphs>
  <ScaleCrop>false</ScaleCrop>
  <Company>Kancelária NR SR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dcterms:created xsi:type="dcterms:W3CDTF">2002-03-26T10:38:00Z</dcterms:created>
  <dcterms:modified xsi:type="dcterms:W3CDTF">2002-03-26T10:38:00Z</dcterms:modified>
</cp:coreProperties>
</file>