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2277/2001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1893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12. februára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 xml:space="preserve">k </w:t>
      </w:r>
      <w:r>
        <w:rPr>
          <w:rFonts w:cs="Times New Roman"/>
          <w:sz w:val="24"/>
        </w:rPr>
        <w:t xml:space="preserve">návrhu skupiny poslancov Národnej rady Slovenskej republiky na vydanie zákona o zmene názvu Trenčianskej univerzity v Trenčíne (tlač 1287) </w:t>
      </w:r>
      <w:r>
        <w:rPr>
          <w:rFonts w:cs="Arial"/>
          <w:sz w:val="24"/>
        </w:rPr>
        <w:t>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 xml:space="preserve">          po prerokovaní </w:t>
      </w:r>
      <w:r>
        <w:rPr>
          <w:rFonts w:cs="Times New Roman"/>
          <w:sz w:val="24"/>
        </w:rPr>
        <w:t>návrhu skupiny poslancov Národnej rady Slovenskej republiky na vydanie zákona o zmene názvu Trenčianskej univerzity v Trenčíne (tlač 1287)</w:t>
      </w:r>
      <w:r>
        <w:rPr>
          <w:rFonts w:cs="Arial"/>
          <w:sz w:val="24"/>
        </w:rPr>
        <w:t xml:space="preserve"> v prvom čí</w:t>
      </w:r>
      <w:r>
        <w:rPr>
          <w:rFonts w:cs="Arial"/>
          <w:sz w:val="24"/>
        </w:rPr>
        <w:t>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2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návrh skupiny poslancov Národnej rady Slovenskej republiky </w:t>
        <w:br/>
        <w:t>na vydanie zákona o zmene názvu Trenčianskej univerzity v Trenčíne (tlač 1287)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</w:t>
      </w:r>
      <w:r>
        <w:rPr>
          <w:rFonts w:cs="Arial"/>
          <w:b/>
          <w:bCs/>
          <w:sz w:val="28"/>
        </w:rPr>
        <w:t>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tabs>
          <w:tab w:val="left" w:pos="1440"/>
        </w:tabs>
        <w:jc w:val="both"/>
        <w:rPr>
          <w:rFonts w:cs="Arial"/>
          <w:b/>
          <w:u w:val="single"/>
        </w:rPr>
      </w:pPr>
    </w:p>
    <w:p>
      <w:pPr>
        <w:tabs>
          <w:tab w:val="left" w:pos="1260"/>
        </w:tabs>
        <w:jc w:val="both"/>
        <w:rPr>
          <w:rFonts w:cs="Times New Roman"/>
        </w:rPr>
      </w:pPr>
      <w:r>
        <w:rPr>
          <w:rFonts w:cs="Arial"/>
          <w:bCs/>
        </w:rPr>
        <w:tab/>
      </w:r>
      <w:r>
        <w:rPr>
          <w:rFonts w:cs="Times New Roman"/>
        </w:rPr>
        <w:t>Ústavnoprávnemu výboru Národnej rady Slovenskej republiky</w:t>
      </w:r>
    </w:p>
    <w:p>
      <w:pPr>
        <w:pStyle w:val="BodyText"/>
        <w:tabs>
          <w:tab w:val="left" w:pos="1260"/>
        </w:tabs>
        <w:ind w:left="1260"/>
        <w:rPr>
          <w:rFonts w:cs="Times New Roman"/>
        </w:rPr>
      </w:pPr>
      <w:r>
        <w:rPr>
          <w:rFonts w:cs="Times New Roman"/>
        </w:rPr>
        <w:t xml:space="preserve">Výboru Národnej rady Slovenskej republiky pre vzdelanie vedu, mládež </w:t>
        <w:br/>
        <w:t>a šport;</w:t>
      </w:r>
    </w:p>
    <w:p>
      <w:pPr>
        <w:ind w:left="1413"/>
        <w:jc w:val="both"/>
        <w:rPr>
          <w:rFonts w:cs="Times New Roman"/>
          <w:sz w:val="2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vzdelanie, vedu, mládež a šport,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2002 a v gestorskom výbore do 15.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</w:t>
      </w:r>
      <w:r>
        <w:rPr>
          <w:rFonts w:cs="Arial"/>
        </w:rPr>
        <w:t>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2">
    <w:name w:val="Body Text 2"/>
    <w:basedOn w:val="Normal"/>
    <w:pPr>
      <w:keepNext w:val="0"/>
      <w:keepLines w:val="0"/>
      <w:tabs>
        <w:tab w:val="left" w:pos="1440"/>
      </w:tabs>
      <w:jc w:val="both"/>
    </w:pPr>
    <w:rPr>
      <w:sz w:val="22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237</Words>
  <Characters>1354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2002-02-25T13:10:00Z</cp:lastPrinted>
  <dcterms:created xsi:type="dcterms:W3CDTF">2002-02-19T09:55:00Z</dcterms:created>
  <dcterms:modified xsi:type="dcterms:W3CDTF">2002-02-25T13:10:00Z</dcterms:modified>
</cp:coreProperties>
</file>