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>
      <w:pPr>
        <w:pStyle w:val="Heading1"/>
        <w:rPr>
          <w:rFonts w:cs="Times New Roman"/>
        </w:rPr>
      </w:pPr>
      <w:r>
        <w:rPr>
          <w:rFonts w:cs="Times New Roman"/>
        </w:rPr>
        <w:t>NÁRODNÁ RADA SLOVENSKEJ REPUBLIKY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II. volebné obdobie</w:t>
      </w:r>
    </w:p>
    <w:p>
      <w:pPr>
        <w:pStyle w:val="Protokoln"/>
        <w:rPr>
          <w:rFonts w:cs="Times New Roman"/>
          <w:sz w:val="22"/>
        </w:rPr>
      </w:pPr>
      <w:r>
        <w:rPr>
          <w:rFonts w:cs="Times New Roman"/>
          <w:sz w:val="22"/>
        </w:rPr>
        <w:t>Číslo: 107/2002</w:t>
      </w:r>
    </w:p>
    <w:p>
      <w:pPr>
        <w:rPr>
          <w:rFonts w:cs="Times New Roman"/>
          <w:b/>
          <w:spacing w:val="20"/>
          <w:sz w:val="28"/>
        </w:rPr>
      </w:pPr>
      <w:r>
        <w:rPr>
          <w:rFonts w:cs="Times New Roman"/>
          <w:b/>
          <w:spacing w:val="20"/>
          <w:sz w:val="28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9pt;height:65.34pt" filled="f" fillcolor="window" stroked="f">
            <v:imagedata r:id="rId4" o:title="D:\data_old\LOGO\ZNAK.BMP"/>
          </v:shape>
        </w:pict>
      </w:r>
    </w:p>
    <w:p>
      <w:pPr>
        <w:pStyle w:val="uznesenia"/>
        <w:rPr>
          <w:rFonts w:cs="Times New Roman"/>
        </w:rPr>
      </w:pPr>
      <w:r>
        <w:rPr>
          <w:rFonts w:cs="Times New Roman"/>
        </w:rPr>
        <w:t>1884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UZNESENIE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NÁRODNEJ RADY SLOVENSKEJ REPUBLIKY</w:t>
      </w:r>
    </w:p>
    <w:p>
      <w:pPr>
        <w:outlineLvl w:val="0"/>
        <w:rPr>
          <w:rFonts w:cs="Times New Roman"/>
        </w:rPr>
      </w:pPr>
    </w:p>
    <w:p>
      <w:pPr>
        <w:rPr>
          <w:rFonts w:cs="Times New Roman"/>
        </w:rPr>
      </w:pPr>
      <w:r>
        <w:rPr>
          <w:rFonts w:cs="Times New Roman"/>
        </w:rPr>
        <w:t>z 8. februára 2002</w:t>
      </w:r>
    </w:p>
    <w:p>
      <w:pPr>
        <w:rPr>
          <w:rFonts w:cs="Times New Roman"/>
        </w:rPr>
      </w:pPr>
    </w:p>
    <w:p>
      <w:pPr>
        <w:pStyle w:val="Footer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 </w:t>
      </w:r>
      <w:r>
        <w:rPr>
          <w:rFonts w:ascii="Arial" w:hAnsi="Arial" w:cs="Arial"/>
          <w:noProof/>
        </w:rPr>
        <w:t>vládnemu návrhu ústavného zákona o bezpečnosti štátu v čase vojny, vojnového stavu, výnimočného stavu a núdzového stavu (tlač 1311)</w:t>
      </w:r>
      <w:r>
        <w:rPr>
          <w:rFonts w:ascii="Arial" w:hAnsi="Arial" w:cs="Arial"/>
        </w:rPr>
        <w:t xml:space="preserve"> - prvé čítanie</w:t>
      </w:r>
    </w:p>
    <w:p>
      <w:pPr>
        <w:jc w:val="both"/>
        <w:rPr>
          <w:rFonts w:cs="Arial"/>
        </w:rPr>
      </w:pPr>
    </w:p>
    <w:p>
      <w:pPr>
        <w:jc w:val="both"/>
        <w:rPr>
          <w:rFonts w:cs="Arial"/>
          <w:b/>
          <w:sz w:val="32"/>
        </w:rPr>
      </w:pPr>
      <w:r>
        <w:rPr>
          <w:rFonts w:cs="Arial"/>
          <w:b/>
          <w:sz w:val="32"/>
        </w:rPr>
        <w:tab/>
        <w:t>Národná rada Slovenskej republiky</w:t>
      </w:r>
    </w:p>
    <w:p>
      <w:pPr>
        <w:jc w:val="both"/>
        <w:rPr>
          <w:rFonts w:cs="Arial"/>
          <w:b/>
          <w:sz w:val="32"/>
        </w:rPr>
      </w:pPr>
    </w:p>
    <w:p>
      <w:pPr>
        <w:pStyle w:val="Footer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32"/>
        </w:rPr>
        <w:tab/>
      </w:r>
      <w:r>
        <w:rPr>
          <w:rFonts w:ascii="Arial" w:hAnsi="Arial" w:cs="Arial"/>
        </w:rPr>
        <w:t xml:space="preserve">po prerokovaní </w:t>
      </w:r>
      <w:r>
        <w:rPr>
          <w:rFonts w:ascii="Arial" w:hAnsi="Arial" w:cs="Arial"/>
          <w:noProof/>
        </w:rPr>
        <w:t>vládneho návrhu ústavného zákona o bezpečnosti štátu v čase vojny, vojnového stavu, výnimočného stavu a núdzového stavu (tlač 1311)</w:t>
      </w:r>
      <w:r>
        <w:rPr>
          <w:rFonts w:ascii="Arial" w:hAnsi="Arial" w:cs="Arial"/>
        </w:rPr>
        <w:t xml:space="preserve"> v prvom čítaní</w:t>
      </w:r>
    </w:p>
    <w:p>
      <w:pPr>
        <w:jc w:val="both"/>
        <w:rPr>
          <w:rFonts w:cs="Arial"/>
        </w:rPr>
      </w:pPr>
    </w:p>
    <w:p>
      <w:pPr>
        <w:pStyle w:val="Heading4"/>
        <w:keepNext w:val="0"/>
        <w:keepLines w:val="0"/>
        <w:numPr>
          <w:ilvl w:val="0"/>
          <w:numId w:val="1"/>
        </w:numPr>
        <w:tabs>
          <w:tab w:val="left" w:pos="1200"/>
        </w:tabs>
        <w:rPr>
          <w:rFonts w:cs="Arial"/>
        </w:rPr>
      </w:pPr>
      <w:r>
        <w:rPr>
          <w:rFonts w:cs="Arial"/>
        </w:rPr>
        <w:t>r o z h o d l a,  ž</w:t>
      </w:r>
      <w:r>
        <w:rPr>
          <w:rFonts w:cs="Arial"/>
        </w:rPr>
        <w:t xml:space="preserve"> e</w:t>
      </w:r>
    </w:p>
    <w:p>
      <w:pPr>
        <w:jc w:val="both"/>
        <w:rPr>
          <w:rFonts w:cs="Arial"/>
          <w:b/>
          <w:sz w:val="32"/>
        </w:rPr>
      </w:pPr>
    </w:p>
    <w:p>
      <w:pPr>
        <w:pStyle w:val="BodyTextIndent"/>
        <w:keepNext w:val="0"/>
        <w:keepLines w:val="0"/>
        <w:rPr>
          <w:rFonts w:cs="Arial"/>
        </w:rPr>
      </w:pPr>
      <w:r>
        <w:rPr>
          <w:rFonts w:cs="Arial"/>
        </w:rPr>
        <w:t xml:space="preserve">        podľa § 73 ods. 3 písm. c) zákona Národnej rady Slovenskej republiky</w:t>
        <w:br/>
        <w:t xml:space="preserve"> č. 350/1996 Z. z.  o rokovacom poriadku Národnej rady Slovenskej republiky v znení neskorších predpisov </w:t>
      </w:r>
    </w:p>
    <w:p>
      <w:pPr>
        <w:pStyle w:val="BodyTextIndent"/>
        <w:keepNext w:val="0"/>
        <w:keepLines w:val="0"/>
        <w:rPr>
          <w:rFonts w:cs="Arial"/>
        </w:rPr>
      </w:pPr>
    </w:p>
    <w:p>
      <w:pPr>
        <w:ind w:firstLine="708"/>
        <w:jc w:val="both"/>
        <w:rPr>
          <w:rFonts w:cs="Arial"/>
        </w:rPr>
      </w:pPr>
      <w:r>
        <w:rPr>
          <w:rFonts w:cs="Arial"/>
        </w:rPr>
        <w:t xml:space="preserve">        prerokuje uvedený vládny návrh ústavného zákona v druhom čít</w:t>
      </w:r>
      <w:r>
        <w:rPr>
          <w:rFonts w:cs="Arial"/>
        </w:rPr>
        <w:t>aní;</w:t>
      </w:r>
    </w:p>
    <w:p>
      <w:pPr>
        <w:ind w:firstLine="708"/>
        <w:jc w:val="both"/>
        <w:rPr>
          <w:rFonts w:cs="Arial"/>
        </w:rPr>
      </w:pPr>
    </w:p>
    <w:p>
      <w:pPr>
        <w:pStyle w:val="Heading5"/>
        <w:keepNext w:val="0"/>
        <w:keepLines w:val="0"/>
        <w:numPr>
          <w:ilvl w:val="0"/>
          <w:numId w:val="1"/>
        </w:numPr>
        <w:tabs>
          <w:tab w:val="left" w:pos="1200"/>
        </w:tabs>
        <w:rPr>
          <w:rFonts w:cs="Arial"/>
        </w:rPr>
      </w:pPr>
      <w:r>
        <w:rPr>
          <w:rFonts w:cs="Arial"/>
        </w:rPr>
        <w:t>p r i d e ľ u j e</w:t>
      </w:r>
    </w:p>
    <w:p>
      <w:pPr>
        <w:jc w:val="both"/>
        <w:rPr>
          <w:rFonts w:cs="Arial"/>
          <w:b/>
          <w:sz w:val="32"/>
        </w:rPr>
      </w:pPr>
    </w:p>
    <w:p>
      <w:pPr>
        <w:ind w:left="1200"/>
        <w:jc w:val="both"/>
        <w:rPr>
          <w:rFonts w:cs="Arial"/>
        </w:rPr>
      </w:pPr>
      <w:r>
        <w:rPr>
          <w:rFonts w:cs="Arial"/>
        </w:rPr>
        <w:t>podľa § 74 ods. 1 citovaného zákona</w:t>
      </w: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pStyle w:val="BodyText"/>
        <w:keepNext w:val="0"/>
        <w:keepLines w:val="0"/>
        <w:ind w:left="180" w:firstLine="1080"/>
        <w:rPr>
          <w:rFonts w:cs="Arial"/>
        </w:rPr>
      </w:pPr>
      <w:r>
        <w:rPr>
          <w:rFonts w:cs="Times New Roman"/>
          <w:noProof/>
        </w:rPr>
        <w:t>vládny návrh ústavného zákona o bezpečnosti štátu v čase vojny, vojnového stavu, výnimočného stavu a núdzového stavu (tlač 1311)</w:t>
      </w: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pStyle w:val="Heading1"/>
        <w:keepNext w:val="0"/>
        <w:keepLines w:val="0"/>
        <w:rPr>
          <w:rFonts w:cs="Arial"/>
          <w:b/>
          <w:bCs/>
          <w:sz w:val="28"/>
        </w:rPr>
      </w:pPr>
      <w:r>
        <w:rPr>
          <w:rFonts w:cs="Arial"/>
          <w:b/>
          <w:bCs/>
          <w:sz w:val="28"/>
        </w:rPr>
        <w:t>NÁRODNÁ RADA SLOVENSKEJ REPUBLIKY</w:t>
      </w: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left"/>
        <w:rPr>
          <w:rFonts w:cs="Arial"/>
          <w:b/>
          <w:u w:val="single"/>
        </w:rPr>
      </w:pPr>
      <w:r>
        <w:rPr>
          <w:rFonts w:cs="Arial"/>
          <w:b/>
          <w:u w:val="single"/>
        </w:rPr>
        <w:t>na prerokovanie</w:t>
      </w:r>
    </w:p>
    <w:p>
      <w:pPr>
        <w:keepNext w:val="0"/>
        <w:keepLines w:val="0"/>
        <w:ind w:left="1200"/>
        <w:jc w:val="both"/>
        <w:rPr>
          <w:rFonts w:cs="Arial"/>
          <w:b/>
          <w:u w:val="single"/>
        </w:rPr>
      </w:pPr>
    </w:p>
    <w:p>
      <w:pPr>
        <w:keepNext w:val="0"/>
        <w:keepLines w:val="0"/>
        <w:ind w:left="1200"/>
        <w:jc w:val="both"/>
        <w:rPr>
          <w:rFonts w:cs="Arial"/>
          <w:b/>
          <w:u w:val="single"/>
        </w:rPr>
      </w:pPr>
    </w:p>
    <w:p>
      <w:pPr>
        <w:tabs>
          <w:tab w:val="left" w:pos="1080"/>
        </w:tabs>
        <w:jc w:val="both"/>
        <w:rPr>
          <w:rFonts w:cs="Times New Roman"/>
        </w:rPr>
      </w:pPr>
      <w:r>
        <w:rPr>
          <w:rFonts w:cs="Times New Roman"/>
        </w:rPr>
        <w:tab/>
        <w:t xml:space="preserve">  Ú</w:t>
      </w:r>
      <w:r>
        <w:rPr>
          <w:rFonts w:cs="Times New Roman"/>
        </w:rPr>
        <w:t>stavnoprávnemu výboru Národnej rady Slovenskej republiky</w:t>
      </w:r>
    </w:p>
    <w:p>
      <w:pPr>
        <w:tabs>
          <w:tab w:val="left" w:pos="1080"/>
        </w:tabs>
        <w:ind w:left="1080"/>
        <w:jc w:val="both"/>
        <w:rPr>
          <w:rFonts w:cs="Times New Roman"/>
        </w:rPr>
      </w:pPr>
      <w:r>
        <w:rPr>
          <w:rFonts w:cs="Times New Roman"/>
        </w:rPr>
        <w:t xml:space="preserve">  Výboru Národnej rady Slovenskej republiky pre verejnú správu</w:t>
      </w:r>
    </w:p>
    <w:p>
      <w:pPr>
        <w:tabs>
          <w:tab w:val="left" w:pos="1080"/>
        </w:tabs>
        <w:ind w:left="1080"/>
        <w:jc w:val="both"/>
        <w:rPr>
          <w:rFonts w:cs="Times New Roman"/>
        </w:rPr>
      </w:pPr>
      <w:r>
        <w:rPr>
          <w:rFonts w:cs="Times New Roman"/>
        </w:rPr>
        <w:t xml:space="preserve">  Výboru Národnej rady Slovenskej republiky pre obranu a bezpečnosť a</w:t>
      </w:r>
    </w:p>
    <w:p>
      <w:pPr>
        <w:pStyle w:val="BodyTextIndent2"/>
        <w:rPr>
          <w:rFonts w:cs="Times New Roman"/>
        </w:rPr>
      </w:pPr>
      <w:r>
        <w:rPr>
          <w:rFonts w:cs="Times New Roman"/>
        </w:rPr>
        <w:t xml:space="preserve">  Výboru Národnej rady Slovenskej republiky pre ľudské práva a nár</w:t>
      </w:r>
      <w:r>
        <w:rPr>
          <w:rFonts w:cs="Times New Roman"/>
        </w:rPr>
        <w:t>odnosti;</w:t>
      </w:r>
    </w:p>
    <w:p>
      <w:pPr>
        <w:tabs>
          <w:tab w:val="left" w:pos="1080"/>
        </w:tabs>
        <w:jc w:val="both"/>
        <w:rPr>
          <w:rFonts w:cs="Times New Roman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pStyle w:val="Heading6"/>
        <w:keepNext w:val="0"/>
        <w:keepLines w:val="0"/>
        <w:numPr>
          <w:ilvl w:val="0"/>
          <w:numId w:val="1"/>
        </w:numPr>
        <w:tabs>
          <w:tab w:val="left" w:pos="1200"/>
        </w:tabs>
        <w:rPr>
          <w:rFonts w:cs="Arial"/>
        </w:rPr>
      </w:pPr>
      <w:r>
        <w:rPr>
          <w:rFonts w:cs="Arial"/>
        </w:rPr>
        <w:t>u r č u j e</w:t>
      </w:r>
    </w:p>
    <w:p>
      <w:pPr>
        <w:keepNext w:val="0"/>
        <w:keepLines w:val="0"/>
        <w:jc w:val="both"/>
        <w:rPr>
          <w:rFonts w:cs="Arial"/>
          <w:b/>
          <w:sz w:val="32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  <w:r>
        <w:rPr>
          <w:rFonts w:cs="Arial"/>
        </w:rPr>
        <w:t>podľa § 74 ods. 1 a 2 citovaného zákona</w:t>
      </w: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pStyle w:val="BodyTextIndent"/>
        <w:keepNext w:val="0"/>
        <w:keepLines w:val="0"/>
        <w:rPr>
          <w:rFonts w:cs="Arial"/>
        </w:rPr>
      </w:pPr>
      <w:r>
        <w:rPr>
          <w:rFonts w:cs="Arial"/>
        </w:rPr>
        <w:t xml:space="preserve">       1. ako gestorský Výbor Národnej rady Slovenskej republiky pre obranu a bezpečnosť,</w:t>
      </w:r>
    </w:p>
    <w:p>
      <w:pPr>
        <w:keepNext w:val="0"/>
        <w:keepLines w:val="0"/>
        <w:ind w:firstLine="708"/>
        <w:jc w:val="both"/>
        <w:rPr>
          <w:rFonts w:cs="Arial"/>
        </w:rPr>
      </w:pPr>
    </w:p>
    <w:p>
      <w:pPr>
        <w:pStyle w:val="BodyText"/>
        <w:keepNext w:val="0"/>
        <w:keepLines w:val="0"/>
        <w:ind w:firstLine="708"/>
        <w:rPr>
          <w:rFonts w:cs="Arial"/>
        </w:rPr>
      </w:pPr>
      <w:r>
        <w:rPr>
          <w:rFonts w:cs="Arial"/>
        </w:rPr>
        <w:t xml:space="preserve">       2. lehotu na prerokovanie uvedeného návrhu zákona v druhom čítaní vo výboroch do 8. marca 20</w:t>
      </w:r>
      <w:r>
        <w:rPr>
          <w:rFonts w:cs="Arial"/>
        </w:rPr>
        <w:t>02 a v gestorskom výbore do 11. marca 2002.</w:t>
      </w:r>
    </w:p>
    <w:p>
      <w:pPr>
        <w:keepNext w:val="0"/>
        <w:keepLines w:val="0"/>
        <w:ind w:left="5664" w:hanging="5664"/>
        <w:outlineLvl w:val="0"/>
        <w:rPr>
          <w:rFonts w:cs="Arial"/>
        </w:rPr>
      </w:pPr>
    </w:p>
    <w:p>
      <w:pPr>
        <w:keepNext w:val="0"/>
        <w:keepLines w:val="0"/>
        <w:ind w:left="5664" w:hanging="5664"/>
        <w:outlineLvl w:val="0"/>
        <w:rPr>
          <w:rFonts w:cs="Arial"/>
        </w:rPr>
      </w:pPr>
    </w:p>
    <w:p>
      <w:pPr>
        <w:keepNext w:val="0"/>
        <w:keepLines w:val="0"/>
        <w:ind w:left="5664" w:hanging="5664"/>
        <w:outlineLvl w:val="0"/>
        <w:rPr>
          <w:rFonts w:cs="Arial"/>
        </w:rPr>
      </w:pPr>
    </w:p>
    <w:p>
      <w:pPr>
        <w:keepNext w:val="0"/>
        <w:keepLines w:val="0"/>
        <w:ind w:left="4956" w:firstLine="708"/>
        <w:jc w:val="left"/>
        <w:outlineLvl w:val="0"/>
        <w:rPr>
          <w:rFonts w:cs="Arial"/>
        </w:rPr>
      </w:pPr>
      <w:r>
        <w:rPr>
          <w:rFonts w:cs="Arial"/>
        </w:rPr>
        <w:t>Jozef  M i g a š  v. r.</w:t>
      </w:r>
    </w:p>
    <w:p>
      <w:pPr>
        <w:keepNext w:val="0"/>
        <w:keepLines w:val="0"/>
        <w:ind w:left="5664" w:firstLine="708"/>
        <w:jc w:val="left"/>
        <w:outlineLvl w:val="0"/>
        <w:rPr>
          <w:rFonts w:cs="Arial"/>
        </w:rPr>
      </w:pPr>
      <w:r>
        <w:rPr>
          <w:rFonts w:cs="Arial"/>
        </w:rPr>
        <w:t>predseda</w:t>
      </w:r>
    </w:p>
    <w:p>
      <w:pPr>
        <w:keepNext w:val="0"/>
        <w:keepLines w:val="0"/>
        <w:ind w:left="4956"/>
        <w:outlineLvl w:val="0"/>
        <w:rPr>
          <w:rFonts w:cs="Arial"/>
        </w:rPr>
      </w:pPr>
      <w:r>
        <w:rPr>
          <w:rFonts w:cs="Arial"/>
        </w:rPr>
        <w:t>Národnej rady Slovenskej republiky</w:t>
      </w:r>
    </w:p>
    <w:p>
      <w:pPr>
        <w:keepNext w:val="0"/>
        <w:keepLines w:val="0"/>
        <w:ind w:left="4956"/>
        <w:outlineLvl w:val="0"/>
        <w:rPr>
          <w:rFonts w:cs="Arial"/>
        </w:rPr>
      </w:pPr>
    </w:p>
    <w:p>
      <w:pPr>
        <w:keepNext w:val="0"/>
        <w:keepLines w:val="0"/>
        <w:ind w:left="4956"/>
        <w:outlineLvl w:val="0"/>
        <w:rPr>
          <w:rFonts w:cs="Arial"/>
        </w:rPr>
      </w:pPr>
    </w:p>
    <w:p>
      <w:pPr>
        <w:keepNext w:val="0"/>
        <w:keepLines w:val="0"/>
        <w:ind w:left="4956"/>
        <w:outlineLvl w:val="0"/>
        <w:rPr>
          <w:rFonts w:cs="Arial"/>
        </w:rPr>
      </w:pPr>
    </w:p>
    <w:p>
      <w:pPr>
        <w:pStyle w:val="Protokoln"/>
        <w:keepNext w:val="0"/>
        <w:keepLines w:val="0"/>
        <w:spacing w:before="0"/>
        <w:outlineLvl w:val="0"/>
        <w:rPr>
          <w:rFonts w:cs="Arial"/>
          <w:spacing w:val="0"/>
        </w:rPr>
      </w:pPr>
      <w:r>
        <w:rPr>
          <w:rFonts w:cs="Arial"/>
          <w:spacing w:val="0"/>
        </w:rPr>
        <w:t>Overovatelia:</w:t>
      </w:r>
    </w:p>
    <w:p>
      <w:pPr>
        <w:keepNext w:val="0"/>
        <w:keepLines w:val="0"/>
        <w:outlineLvl w:val="0"/>
        <w:rPr>
          <w:rFonts w:cs="Arial"/>
        </w:rPr>
      </w:pPr>
    </w:p>
    <w:p>
      <w:pPr>
        <w:keepNext w:val="0"/>
        <w:keepLines w:val="0"/>
        <w:ind w:left="4248" w:hanging="4248"/>
        <w:jc w:val="both"/>
        <w:rPr>
          <w:rFonts w:cs="Arial"/>
        </w:rPr>
      </w:pPr>
      <w:r>
        <w:rPr>
          <w:rFonts w:cs="Arial"/>
        </w:rPr>
        <w:t>Marian   A n t e c k ý   v. r.</w:t>
      </w:r>
    </w:p>
    <w:p>
      <w:pPr>
        <w:pStyle w:val="Protokoln"/>
        <w:keepNext w:val="0"/>
        <w:keepLines w:val="0"/>
        <w:spacing w:before="0"/>
        <w:rPr>
          <w:rFonts w:cs="Arial"/>
          <w:spacing w:val="0"/>
        </w:rPr>
      </w:pPr>
      <w:r>
        <w:rPr>
          <w:rFonts w:cs="Arial"/>
          <w:spacing w:val="0"/>
        </w:rPr>
        <w:t>Pavol  K a č i c   v. r.</w:t>
      </w:r>
    </w:p>
    <w:p>
      <w:pPr>
        <w:pStyle w:val="BodyText"/>
        <w:keepNext w:val="0"/>
        <w:keepLines w:val="0"/>
        <w:rPr>
          <w:rFonts w:cs="Arial"/>
        </w:rPr>
      </w:pPr>
    </w:p>
    <w:p>
      <w:pPr>
        <w:keepNext w:val="0"/>
        <w:keepLines w:val="0"/>
        <w:ind w:left="5664" w:firstLine="708"/>
        <w:outlineLvl w:val="0"/>
        <w:rPr>
          <w:rFonts w:cs="Arial"/>
        </w:rPr>
      </w:pPr>
    </w:p>
    <w:p>
      <w:pPr>
        <w:rPr>
          <w:rFonts w:cs="Times New Roman"/>
        </w:rPr>
      </w:pPr>
    </w:p>
    <w:sectPr>
      <w:footerReference w:type="even" r:id="rId5"/>
      <w:footerReference w:type="default" r:id="rId6"/>
      <w:pgSz w:w="11906" w:h="16838"/>
      <w:pgMar w:top="1417" w:right="1417" w:bottom="1417" w:left="1417" w:header="708" w:footer="708" w:gutter="0"/>
      <w:cols w:space="708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00000000" w:usb1="00000000" w:usb2="00000000" w:usb3="00000000" w:csb0="00000001" w:csb1="00000000"/>
  </w:font>
  <w:font w:name="Symbol">
    <w:panose1 w:val="05050102010706020507"/>
    <w:charset w:val="00"/>
    <w:family w:val="roman"/>
    <w:pitch w:val="variable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0" w:usb1="00000000" w:usb2="00000000" w:usb3="00000000" w:csb0="00000001" w:csb1="00000000"/>
  </w:font>
  <w:font w:name="AT*Toronto">
    <w:altName w:val="Times New Roman"/>
    <w:panose1 w:val="00000000000000000000"/>
    <w:charset w:val="00"/>
    <w:family w:val="auto"/>
    <w:pitch w:val="variable"/>
    <w:sig w:usb0="00000000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vAnchor="text" w:hAnchor="margin" w:xAlign="center" w:y="1"/>
      <w:rPr>
        <w:rStyle w:val="PageNumber"/>
        <w:rFonts w:cs="Times New Roman"/>
      </w:rPr>
    </w:pPr>
    <w:r>
      <w:rPr>
        <w:rStyle w:val="PageNumber"/>
        <w:rFonts w:cs="Times New Roman"/>
      </w:rPr>
      <w:fldChar w:fldCharType="begin"/>
    </w:r>
    <w:r>
      <w:rPr>
        <w:rStyle w:val="PageNumber"/>
        <w:rFonts w:cs="Times New Roman"/>
      </w:rPr>
      <w:instrText xml:space="preserve">PAGE  </w:instrText>
    </w:r>
    <w:r>
      <w:rPr>
        <w:rStyle w:val="PageNumber"/>
        <w:rFonts w:cs="Times New Roman"/>
      </w:rPr>
      <w:fldChar w:fldCharType="separate"/>
    </w:r>
    <w:r>
      <w:rPr>
        <w:rStyle w:val="PageNumber"/>
        <w:rFonts w:cs="Times New Roman"/>
      </w:rPr>
      <w:fldChar w:fldCharType="end"/>
    </w:r>
  </w:p>
  <w:p>
    <w:pPr>
      <w:pStyle w:val="Footer"/>
      <w:ind w:right="360"/>
      <w:rPr>
        <w:rFonts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vAnchor="text" w:hAnchor="margin" w:xAlign="center" w:y="1"/>
      <w:rPr>
        <w:rStyle w:val="PageNumber"/>
        <w:rFonts w:cs="Times New Roman"/>
      </w:rPr>
    </w:pPr>
    <w:r>
      <w:rPr>
        <w:rStyle w:val="PageNumber"/>
        <w:rFonts w:cs="Times New Roman"/>
      </w:rPr>
      <w:fldChar w:fldCharType="begin"/>
    </w:r>
    <w:r>
      <w:rPr>
        <w:rStyle w:val="PageNumber"/>
        <w:rFonts w:cs="Times New Roman"/>
      </w:rPr>
      <w:instrText xml:space="preserve">PAGE  </w:instrText>
    </w:r>
    <w:r>
      <w:rPr>
        <w:rStyle w:val="PageNumber"/>
        <w:rFonts w:cs="Times New Roman"/>
      </w:rPr>
      <w:fldChar w:fldCharType="separate"/>
    </w:r>
    <w:r>
      <w:rPr>
        <w:rStyle w:val="PageNumber"/>
        <w:rFonts w:cs="Times New Roman"/>
        <w:noProof/>
      </w:rPr>
      <w:t>2</w:t>
    </w:r>
    <w:r>
      <w:rPr>
        <w:rStyle w:val="PageNumber"/>
        <w:rFonts w:cs="Times New Roman"/>
      </w:rPr>
      <w:fldChar w:fldCharType="end"/>
    </w:r>
  </w:p>
  <w:p>
    <w:pPr>
      <w:pStyle w:val="Footer"/>
      <w:ind w:right="360"/>
      <w:rPr>
        <w:rFonts w:cs="Times New Roman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0"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00000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keepNext/>
      <w:keepLines/>
      <w:widowControl w:val="0"/>
      <w:autoSpaceDE w:val="0"/>
      <w:autoSpaceDN w:val="0"/>
      <w:bidi w:val="0"/>
      <w:adjustRightInd w:val="0"/>
      <w:ind w:left="0" w:right="0"/>
      <w:jc w:val="center"/>
      <w:textAlignment w:val="auto"/>
    </w:pPr>
    <w:rPr>
      <w:rFonts w:ascii="Arial" w:hAnsi="Arial"/>
      <w:sz w:val="24"/>
      <w:szCs w:val="20"/>
      <w:rtl w:val="0"/>
      <w:lang w:val="sk-SK" w:bidi="ar-SA"/>
    </w:rPr>
  </w:style>
  <w:style w:type="paragraph" w:styleId="Heading1">
    <w:name w:val="heading 1"/>
    <w:basedOn w:val="Normal"/>
    <w:next w:val="Normal"/>
    <w:uiPriority w:val="9"/>
    <w:qFormat/>
    <w:pPr>
      <w:jc w:val="center"/>
      <w:outlineLvl w:val="0"/>
    </w:pPr>
    <w:rPr>
      <w:spacing w:val="20"/>
      <w:kern w:val="32"/>
      <w:sz w:val="32"/>
    </w:rPr>
  </w:style>
  <w:style w:type="paragraph" w:styleId="Heading2">
    <w:name w:val="heading 2"/>
    <w:basedOn w:val="Normal"/>
    <w:next w:val="Normal"/>
    <w:uiPriority w:val="9"/>
    <w:qFormat/>
    <w:pPr>
      <w:spacing w:before="240" w:after="60"/>
      <w:jc w:val="center"/>
      <w:outlineLvl w:val="1"/>
    </w:pPr>
    <w:rPr>
      <w:b/>
      <w:i/>
    </w:rPr>
  </w:style>
  <w:style w:type="paragraph" w:styleId="Heading3">
    <w:name w:val="heading 3"/>
    <w:basedOn w:val="Normal"/>
    <w:next w:val="Normal"/>
    <w:uiPriority w:val="9"/>
    <w:qFormat/>
    <w:pPr>
      <w:spacing w:before="240" w:after="60"/>
      <w:jc w:val="center"/>
      <w:outlineLvl w:val="2"/>
    </w:pPr>
  </w:style>
  <w:style w:type="paragraph" w:styleId="Heading4">
    <w:name w:val="heading 4"/>
    <w:basedOn w:val="Normal"/>
    <w:next w:val="Normal"/>
    <w:uiPriority w:val="9"/>
    <w:qFormat/>
    <w:pPr>
      <w:jc w:val="both"/>
      <w:outlineLvl w:val="3"/>
    </w:pPr>
    <w:rPr>
      <w:b/>
      <w:sz w:val="32"/>
    </w:rPr>
  </w:style>
  <w:style w:type="paragraph" w:styleId="Heading5">
    <w:name w:val="heading 5"/>
    <w:basedOn w:val="Normal"/>
    <w:next w:val="Normal"/>
    <w:uiPriority w:val="9"/>
    <w:qFormat/>
    <w:pPr>
      <w:ind w:firstLine="708"/>
      <w:jc w:val="both"/>
      <w:outlineLvl w:val="4"/>
    </w:pPr>
    <w:rPr>
      <w:b/>
      <w:sz w:val="32"/>
    </w:rPr>
  </w:style>
  <w:style w:type="paragraph" w:styleId="Heading6">
    <w:name w:val="heading 6"/>
    <w:basedOn w:val="Normal"/>
    <w:next w:val="Normal"/>
    <w:uiPriority w:val="9"/>
    <w:qFormat/>
    <w:pPr>
      <w:ind w:left="1200"/>
      <w:jc w:val="both"/>
      <w:outlineLvl w:val="5"/>
    </w:pPr>
    <w:rPr>
      <w:b/>
      <w:sz w:val="32"/>
    </w:rPr>
  </w:style>
  <w:style w:type="character" w:default="1" w:styleId="DefaultParagraphFont">
    <w:name w:val="Default Paragraph Font"/>
  </w:style>
  <w:style w:type="paragraph" w:styleId="Footer">
    <w:name w:val="footer"/>
    <w:basedOn w:val="Normal"/>
    <w:pPr>
      <w:keepNext w:val="0"/>
      <w:keepLines w:val="0"/>
      <w:tabs>
        <w:tab w:val="center" w:pos="4536"/>
        <w:tab w:val="right" w:pos="9072"/>
      </w:tabs>
      <w:jc w:val="left"/>
    </w:pPr>
    <w:rPr>
      <w:rFonts w:ascii="AT*Toronto" w:hAnsi="AT*Toronto"/>
    </w:rPr>
  </w:style>
  <w:style w:type="paragraph" w:styleId="BodyText">
    <w:name w:val="Body Text"/>
    <w:basedOn w:val="Normal"/>
    <w:pPr>
      <w:jc w:val="both"/>
    </w:pPr>
  </w:style>
  <w:style w:type="paragraph" w:customStyle="1" w:styleId="Protokoln">
    <w:name w:val="Protokolné č."/>
    <w:basedOn w:val="Normal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pPr>
      <w:spacing w:before="240" w:after="120"/>
      <w:jc w:val="center"/>
      <w:outlineLvl w:val="0"/>
    </w:pPr>
    <w:rPr>
      <w:b/>
      <w:kern w:val="28"/>
      <w:sz w:val="40"/>
    </w:rPr>
  </w:style>
  <w:style w:type="paragraph" w:styleId="BodyTextIndent">
    <w:name w:val="Body Text Indent"/>
    <w:basedOn w:val="Normal"/>
    <w:pPr>
      <w:ind w:firstLine="708"/>
      <w:jc w:val="both"/>
    </w:pPr>
  </w:style>
  <w:style w:type="paragraph" w:styleId="BodyTextIndent2">
    <w:name w:val="Body Text Indent 2"/>
    <w:basedOn w:val="Normal"/>
    <w:pPr>
      <w:tabs>
        <w:tab w:val="left" w:pos="1260"/>
      </w:tabs>
      <w:ind w:left="1260" w:hanging="180"/>
      <w:jc w:val="both"/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Pages>1</Pages>
  <Words>250</Words>
  <Characters>1425</Characters>
  <Application>Microsoft Office Word</Application>
  <DocSecurity>0</DocSecurity>
  <Lines>0</Lines>
  <Paragraphs>0</Paragraphs>
  <ScaleCrop>false</ScaleCrop>
  <Company>Kancelária NR SR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PREDSEDA NÁRODNEJ RADY SLOVENSKEJ REPUBLIKY</dc:title>
  <dc:creator>PC</dc:creator>
  <cp:lastModifiedBy>kresmart</cp:lastModifiedBy>
  <cp:revision>4</cp:revision>
  <cp:lastPrinted>2002-02-19T07:43:00Z</cp:lastPrinted>
  <dcterms:created xsi:type="dcterms:W3CDTF">2002-02-19T07:43:00Z</dcterms:created>
  <dcterms:modified xsi:type="dcterms:W3CDTF">2002-03-01T07:24:00Z</dcterms:modified>
</cp:coreProperties>
</file>