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81/2002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1862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1. februára 2002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>vládnemu návrhu zákona o štátnej pokladnici a o zmene a doplnení niektorých zákonov (tlač 1293)</w:t>
      </w:r>
      <w:r>
        <w:rPr>
          <w:rFonts w:ascii="Arial" w:hAnsi="Arial"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>vládneho návrhu zákona o štátnej pokladnici a o zmene a doplnení niektorých zákonov (tlač 1293)</w:t>
      </w:r>
      <w:r>
        <w:rPr>
          <w:rFonts w:ascii="Arial" w:hAnsi="Arial" w:cs="Arial"/>
        </w:rPr>
        <w:t xml:space="preserve">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2"/>
        <w:ind w:left="0" w:firstLine="1260"/>
        <w:rPr>
          <w:rFonts w:cs="Arial"/>
          <w:sz w:val="24"/>
        </w:rPr>
      </w:pPr>
      <w:r>
        <w:rPr>
          <w:rFonts w:cs="Times New Roman"/>
          <w:sz w:val="24"/>
        </w:rPr>
        <w:t>vládny návrh zákona o štátnej pokladnici a o zmene a doplnení niektorých zákonov (tlač 1293)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tabs>
          <w:tab w:val="left" w:pos="1260"/>
        </w:tabs>
        <w:ind w:left="126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</w:t>
      </w:r>
      <w:r>
        <w:rPr>
          <w:rFonts w:cs="Times New Roman"/>
        </w:rPr>
        <w:t>a menu</w:t>
      </w:r>
    </w:p>
    <w:p>
      <w:pPr>
        <w:pStyle w:val="BodyTextIndent3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Výboru Národnej rady Slovenskej republiky pre hospodárstvo, privatizáciu a podnikanie </w:t>
      </w:r>
    </w:p>
    <w:p>
      <w:pPr>
        <w:tabs>
          <w:tab w:val="left" w:pos="1080"/>
        </w:tabs>
        <w:ind w:left="1080" w:firstLine="180"/>
        <w:jc w:val="both"/>
        <w:rPr>
          <w:rFonts w:cs="Times New Roman"/>
        </w:rPr>
      </w:pPr>
      <w:r>
        <w:rPr>
          <w:rFonts w:cs="Times New Roman"/>
        </w:rPr>
        <w:t>Výboru Národnej rady Slovenskej republiky pre pôdohospodárstvo</w:t>
      </w:r>
    </w:p>
    <w:p>
      <w:pPr>
        <w:tabs>
          <w:tab w:val="left" w:pos="1080"/>
        </w:tabs>
        <w:ind w:left="1080" w:firstLine="180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</w:t>
      </w:r>
    </w:p>
    <w:p>
      <w:pPr>
        <w:tabs>
          <w:tab w:val="left" w:pos="1080"/>
        </w:tabs>
        <w:ind w:left="1080" w:firstLine="180"/>
        <w:jc w:val="both"/>
        <w:rPr>
          <w:rFonts w:cs="Times New Roman"/>
        </w:rPr>
      </w:pPr>
      <w:r>
        <w:rPr>
          <w:rFonts w:cs="Times New Roman"/>
        </w:rPr>
        <w:t>Výboru Národnej rady Slovenskej republiky pre sociálne veci a bývanie a</w:t>
      </w:r>
    </w:p>
    <w:p>
      <w:pPr>
        <w:tabs>
          <w:tab w:val="left" w:pos="1080"/>
        </w:tabs>
        <w:ind w:left="1080" w:firstLine="180"/>
        <w:jc w:val="both"/>
        <w:rPr>
          <w:rFonts w:cs="Times New Roman"/>
        </w:rPr>
      </w:pPr>
      <w:r>
        <w:rPr>
          <w:rFonts w:cs="Times New Roman"/>
        </w:rPr>
        <w:t>Výboru Národnej rady Slovenskej republiky pre zdravotníctvo;</w:t>
      </w:r>
    </w:p>
    <w:p>
      <w:pPr>
        <w:tabs>
          <w:tab w:val="left" w:pos="1080"/>
        </w:tabs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8. marca 2002 a v</w:t>
      </w:r>
      <w:r>
        <w:rPr>
          <w:rFonts w:cs="Arial"/>
        </w:rPr>
        <w:t> gestorskom výbore do 11.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ind w:left="1200"/>
      <w:jc w:val="both"/>
    </w:pPr>
    <w:rPr>
      <w:noProof/>
      <w:sz w:val="22"/>
    </w:rPr>
  </w:style>
  <w:style w:type="paragraph" w:styleId="BodyTextIndent3">
    <w:name w:val="Body Text Indent 3"/>
    <w:basedOn w:val="Normal"/>
    <w:pPr>
      <w:tabs>
        <w:tab w:val="left" w:pos="1260"/>
      </w:tabs>
      <w:ind w:left="1260"/>
      <w:jc w:val="both"/>
    </w:pPr>
    <w:rPr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263</Words>
  <Characters>1500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2002-02-28T12:07:00Z</cp:lastPrinted>
  <dcterms:created xsi:type="dcterms:W3CDTF">2002-02-07T09:12:00Z</dcterms:created>
  <dcterms:modified xsi:type="dcterms:W3CDTF">2002-02-28T12:07:00Z</dcterms:modified>
</cp:coreProperties>
</file>