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2038/2001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1830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19. decembra 2001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skupiny poslancov Národnej rady Slovenskej republiky na vydanie zákona,  ktorým sa mení a dopĺňa zákon č. 94/1963 Zb. o rodine v znení neskorších predpisov, zákon Národnej rady Slovenskej republiky č. 300/1993 Z. z. o mene a priezvisku v znení zákona Národnej rady Slovenskej republiky č. 154/1994 Z. z. a ktorým sa mení a dopĺňa zákon Národnej rady Slovenskej republiky č. 154/1994</w:t>
        <w:br/>
        <w:t>Z. z. o matrikách v znení zákona Národnej rady Slovenskej republiky č. 222/1996</w:t>
        <w:br/>
        <w:t>Z. z. (tlač 1261)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tabs>
          <w:tab w:val="left" w:pos="1440"/>
        </w:tabs>
        <w:ind w:firstLine="720"/>
        <w:jc w:val="both"/>
        <w:rPr>
          <w:rFonts w:cs="Times New Roman"/>
        </w:rPr>
      </w:pPr>
      <w:r>
        <w:rPr>
          <w:rFonts w:cs="Arial"/>
        </w:rPr>
        <w:t xml:space="preserve">po prerokovaní </w:t>
      </w:r>
      <w:r>
        <w:rPr>
          <w:rFonts w:cs="Times New Roman"/>
        </w:rPr>
        <w:t xml:space="preserve">návrhu skupiny poslancov Národnej rady Slovenskej republiky na vydanie zákona,  ktorým sa mení a dopĺňa zákon č. 94/1963 Zb. o rodine v znení neskorších predpisov, zákon Národnej rady Slovenskej republiky č. 300/1993 Z. z. o mene a priezvisku v znení zákona Národnej rady Slovenskej republiky </w:t>
        <w:br/>
        <w:t>č. 154/1994 Z. z. a ktorým sa mení a dopĺňa zákon Národnej rady Slovenskej republiky č. 154/1994 Z. z. o matrikách v znení zákona Národnej rady Slovenskej republiky č. 222/1996 Z. z. (tlač 1261),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2"/>
        <w:rPr>
          <w:rFonts w:cs="Arial"/>
        </w:rPr>
      </w:pPr>
      <w:r>
        <w:rPr>
          <w:rFonts w:cs="Times New Roman"/>
        </w:rPr>
        <w:t>návrh skupiny poslancov Národnej rady Slovenskej republiky na vydanie zákona,  ktorým sa mení a dopĺňa zákon č. 94/1963 Zb. o rodine v znení neskorších predpisov, zákon Národnej rady Slovenskej republiky č. 300/1993 Z. z. o mene a priezvisku v znení zákona Národnej rady Slovenskej republiky č. 154/1994 Z. z. a ktorým sa mení a dopĺňa zákon Národnej rady Slovenskej republiky</w:t>
        <w:br/>
        <w:t>č. 154/1994 Z. z. o matrikách v znení zákona Národnej rady Slovenskej republiky</w:t>
        <w:br/>
        <w:t>č. 222/1996 Z. z. (tlač 1261)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verejnú správu;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</w:t>
      </w:r>
      <w:r>
        <w:rPr>
          <w:rFonts w:cs="Arial"/>
        </w:rPr>
        <w:t xml:space="preserve"> republiky pre verejnú správu,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22. januára 2002 a v gestorskom výbore do 24. januára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</w:t>
      </w:r>
      <w:r>
        <w:rPr>
          <w:rFonts w:cs="Arial"/>
          <w:spacing w:val="0"/>
        </w:rPr>
        <w:t>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Pavol  K a n d r á č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Ladislav  A m b r ó š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keepNext w:val="0"/>
      <w:keepLines w:val="0"/>
      <w:ind w:firstLine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381</Words>
  <Characters>2172</Characters>
  <Application>Microsoft Office Word</Application>
  <DocSecurity>0</DocSecurity>
  <Lines>0</Lines>
  <Paragraphs>0</Paragraphs>
  <ScaleCrop>false</ScaleCrop>
  <Company>Kancelária NR SR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2001-12-28T09:01:00Z</cp:lastPrinted>
  <dcterms:created xsi:type="dcterms:W3CDTF">2001-12-21T08:07:00Z</dcterms:created>
  <dcterms:modified xsi:type="dcterms:W3CDTF">2001-12-28T09:01:00Z</dcterms:modified>
</cp:coreProperties>
</file>