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1584/2001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1679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19. októbra 2001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mení a dopĺňa zákon č. 94/1963 Zb. o rodine v znení neskorších predpisov a zákon č. 99/1963 Zb. Občiansky súdny poriadok v znení neskorších predpisov  (tlač 1139)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>návrhu skupiny poslancov Národnej rady Slovenskej republiky na vydanie zákona, ktorým sa mení a dopĺňa zákon č. 94/1963 Zb. o rodine v znení neskorších predpisov a zákon č. 99/1963 Zb. Občiansky súdny poriadok v znení neskorších predpisov  (tlač 1139)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pStyle w:val="BodyTextIndent2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 dopĺňa zákon č. 94/1963 Zb. o rodine v znení neskorších predpisov a zákon č. 99/1963 Zb. Občiansky súdny poriadok v znení neskorších predpisov  (tlač 1139)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080"/>
        </w:tabs>
        <w:ind w:firstLine="1260"/>
        <w:jc w:val="both"/>
        <w:rPr>
          <w:rFonts w:cs="Times New Roman"/>
          <w:bCs/>
        </w:rPr>
      </w:pPr>
      <w:r>
        <w:rPr>
          <w:rFonts w:cs="Times New Roman"/>
          <w:bCs/>
        </w:rPr>
        <w:t>Ústavnoprávnemu výboru Národnej rady Slovenskej republiky</w:t>
      </w:r>
    </w:p>
    <w:p>
      <w:pPr>
        <w:pStyle w:val="BodyText"/>
        <w:tabs>
          <w:tab w:val="left" w:pos="1440"/>
        </w:tabs>
        <w:ind w:left="1440" w:hanging="180"/>
        <w:rPr>
          <w:rFonts w:cs="Times New Roman"/>
          <w:bCs/>
        </w:rPr>
      </w:pPr>
      <w:r>
        <w:rPr>
          <w:rFonts w:cs="Times New Roman"/>
          <w:bCs/>
        </w:rPr>
        <w:t>Výboru Národnej rady Slovenskej republiky pre sociálne veci a bývanie a</w:t>
      </w:r>
    </w:p>
    <w:p>
      <w:pPr>
        <w:pStyle w:val="BodyTextIndent3"/>
        <w:rPr>
          <w:rFonts w:cs="Times New Roman"/>
          <w:b/>
        </w:rPr>
      </w:pPr>
      <w:r>
        <w:rPr>
          <w:rFonts w:cs="Times New Roman"/>
        </w:rPr>
        <w:t>Výboru Národnej rady Slovenskej republiky pre vzdelanie, vedu, mládež a šport;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novembra 2001 a v gestorskom výbore do 23.novembra 2001.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pStyle w:val="Footer"/>
        <w:tabs>
          <w:tab w:val="clear" w:pos="4536"/>
          <w:tab w:val="clear" w:pos="9072"/>
        </w:tabs>
        <w:outlineLvl w:val="0"/>
        <w:rPr>
          <w:rFonts w:ascii="Arial" w:hAnsi="Arial" w:cs="Arial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keepNext w:val="0"/>
      <w:keepLines w:val="0"/>
      <w:tabs>
        <w:tab w:val="left" w:pos="1440"/>
      </w:tabs>
      <w:ind w:firstLine="1260"/>
      <w:jc w:val="both"/>
    </w:pPr>
  </w:style>
  <w:style w:type="paragraph" w:styleId="BodyTextIndent3">
    <w:name w:val="Body Text Indent 3"/>
    <w:basedOn w:val="Normal"/>
    <w:pPr>
      <w:tabs>
        <w:tab w:val="left" w:pos="1080"/>
      </w:tabs>
      <w:ind w:left="1260"/>
      <w:jc w:val="both"/>
    </w:pPr>
    <w:rPr>
      <w:bCs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288</Words>
  <Characters>1643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cp:lastPrinted>2001-10-22T12:21:00Z</cp:lastPrinted>
  <dcterms:created xsi:type="dcterms:W3CDTF">2001-10-22T12:22:00Z</dcterms:created>
  <dcterms:modified xsi:type="dcterms:W3CDTF">2001-10-22T12:22:00Z</dcterms:modified>
</cp:coreProperties>
</file>