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1595/2001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1670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17. októbra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zákona, ktorým sa mení a dopĺňa zákon č. 379/1997 Z. z. o prevádzkovaní súkromných bezpečnostných služieb a podobných činností v znení neskorších predpisov (tlač 1141)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skupiny poslancov Národnej rady Slovenskej republiky</w:t>
      </w:r>
      <w:r>
        <w:rPr>
          <w:rFonts w:ascii="Arial" w:hAnsi="Arial" w:cs="Arial"/>
          <w:sz w:val="24"/>
        </w:rPr>
        <w:t xml:space="preserve"> na vydanie zákona, ktorým sa mení a dopĺňa zákon č. 379/1997 Z. z. o prevádzkovaní súkromných bezpečnostných služieb a podobných činností v znení neskorších predpisov (tlač 1141), v prvom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r o z h o d l a, že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</w:t>
      </w:r>
      <w:r>
        <w:rPr>
          <w:rFonts w:cs="Arial"/>
          <w:spacing w:val="0"/>
        </w:rPr>
        <w:t>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2001-10-22T10:31:00Z</cp:lastPrinted>
  <dcterms:created xsi:type="dcterms:W3CDTF">2001-10-22T10:31:00Z</dcterms:created>
  <dcterms:modified xsi:type="dcterms:W3CDTF">2001-10-23T09:25:00Z</dcterms:modified>
</cp:coreProperties>
</file>