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1408/2001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1665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zo 17. októbra 2001</w:t>
      </w:r>
    </w:p>
    <w:p>
      <w:pPr>
        <w:rPr>
          <w:rFonts w:cs="Times New Roman"/>
        </w:rPr>
      </w:pPr>
    </w:p>
    <w:p>
      <w:pPr>
        <w:pStyle w:val="kurz"/>
        <w:ind w:firstLine="0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k návrhu poslanca Národnej rady Slovenskej republiky Petra Finďa na vydanie zákona, ktorým sa mení a dopĺňa zákon č. 213/1997 Z. z. o neziskových organizáciách poskytujúcich všeobecne prospešné služby (tlač 1096) – prvé čítanie</w:t>
      </w: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pStyle w:val="kurz"/>
        <w:ind w:firstLine="708"/>
        <w:rPr>
          <w:rFonts w:ascii="Arial" w:hAnsi="Arial" w:cs="Arial"/>
          <w:i w:val="0"/>
          <w:iCs/>
          <w:sz w:val="24"/>
        </w:rPr>
      </w:pPr>
      <w:r>
        <w:rPr>
          <w:rFonts w:ascii="Arial" w:hAnsi="Arial" w:cs="Arial"/>
          <w:i w:val="0"/>
          <w:iCs/>
          <w:sz w:val="24"/>
        </w:rPr>
        <w:t>po prerokovaní návrhu poslanca Národnej rady Slovenskej republiky Petra Finďa na vydanie zákona, ktorým sa mení a dopĺňa zákon č. 213/1997 Z. z. o neziskových organizáciách poskytujúcich všeobecne prospešné služby (tlač 1096), v prvom čítaní</w:t>
      </w:r>
    </w:p>
    <w:p>
      <w:pPr>
        <w:pStyle w:val="kurz"/>
        <w:ind w:firstLine="708"/>
        <w:rPr>
          <w:rFonts w:ascii="Arial" w:hAnsi="Arial" w:cs="Arial"/>
          <w:i w:val="0"/>
          <w:iCs/>
          <w:sz w:val="24"/>
        </w:rPr>
      </w:pPr>
    </w:p>
    <w:p>
      <w:pPr>
        <w:jc w:val="both"/>
        <w:rPr>
          <w:rFonts w:cs="Times New Roman"/>
          <w:b/>
          <w:bCs/>
          <w:sz w:val="32"/>
        </w:rPr>
      </w:pPr>
      <w:r>
        <w:rPr>
          <w:rFonts w:cs="Times New Roman"/>
          <w:b/>
          <w:bCs/>
          <w:sz w:val="32"/>
        </w:rPr>
        <w:tab/>
        <w:t>r o z h o d l a, že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keepNext w:val="0"/>
        <w:keepLines w:val="0"/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o rokovacom poriadku Národnej rady Slovenskej republiky v znení neskorších predpisov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  <w:t>nebude pokračovať v rokovaní o tomto návrhu zákona.</w:t>
      </w: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jc w:val="both"/>
        <w:rPr>
          <w:rFonts w:cs="Times New Roman"/>
        </w:rPr>
      </w:pPr>
    </w:p>
    <w:p>
      <w:pPr>
        <w:keepNext w:val="0"/>
        <w:keepLines w:val="0"/>
        <w:ind w:left="5664" w:firstLine="708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keepNext w:val="0"/>
        <w:keepLines w:val="0"/>
        <w:ind w:left="4956"/>
        <w:outlineLvl w:val="0"/>
        <w:rPr>
          <w:rFonts w:cs="Arial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Ján  D a n k o   v. r.</w:t>
      </w:r>
    </w:p>
    <w:p>
      <w:pPr>
        <w:pStyle w:val="Protokoln"/>
        <w:keepNext w:val="0"/>
        <w:keepLines w:val="0"/>
        <w:spacing w:before="0"/>
        <w:rPr>
          <w:rFonts w:cs="Times New Roman"/>
          <w:spacing w:val="0"/>
        </w:rPr>
      </w:pPr>
      <w:r>
        <w:rPr>
          <w:rFonts w:cs="Times New Roman"/>
          <w:spacing w:val="0"/>
        </w:rPr>
        <w:t>László  H ó k a   v</w:t>
      </w:r>
      <w:r>
        <w:rPr>
          <w:rFonts w:cs="Times New Roman"/>
          <w:spacing w:val="0"/>
        </w:rPr>
        <w:t>. r.</w:t>
      </w:r>
    </w:p>
    <w:p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customStyle="1" w:styleId="kurz">
    <w:name w:val="kurz"/>
    <w:basedOn w:val="Normal"/>
    <w:pPr>
      <w:keepNext w:val="0"/>
      <w:keepLines w:val="0"/>
      <w:ind w:firstLine="340"/>
      <w:jc w:val="both"/>
    </w:pPr>
    <w:rPr>
      <w:rFonts w:ascii="AT*Toronto" w:hAnsi="AT*Toronto"/>
      <w:i/>
      <w:sz w:val="22"/>
    </w:r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148</Words>
  <Characters>849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7</cp:revision>
  <cp:lastPrinted>2001-10-22T09:54:00Z</cp:lastPrinted>
  <dcterms:created xsi:type="dcterms:W3CDTF">2001-10-22T09:33:00Z</dcterms:created>
  <dcterms:modified xsi:type="dcterms:W3CDTF">2001-10-23T09:21:00Z</dcterms:modified>
</cp:coreProperties>
</file>