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1112/2001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1634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 3. októbra 2001</w:t>
      </w:r>
    </w:p>
    <w:p>
      <w:pPr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>k vládnemu návrhu zákona, ktorým sa mení a dopĺňa zákon č. 135/1961 Zb. o pozemných komunikáciách (cestný zákon) v znení neskorších predpisov (tlač 1009)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pStyle w:val="Heading4"/>
        <w:jc w:val="both"/>
        <w:rPr>
          <w:rFonts w:cs="Times New Roman"/>
        </w:rPr>
      </w:pPr>
      <w:r>
        <w:rPr>
          <w:rFonts w:cs="Times New Roman"/>
        </w:rPr>
        <w:tab/>
        <w:t>Národná  rada  Slovenskej  republiky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 xml:space="preserve">po prerokovaní vládneho návrhu zákona, ktorým sa mení a dopĺňa zákon </w:t>
        <w:br/>
        <w:t>č. 135/1961 Zb. o pozemných komunikáciách (cestný zákon) v znení neskorších predpisov (tlač 1009), v druhom a treťom čítaní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</w:rPr>
        <w:tab/>
      </w:r>
      <w:r>
        <w:rPr>
          <w:rFonts w:cs="Times New Roman"/>
          <w:b/>
          <w:bCs/>
          <w:sz w:val="32"/>
        </w:rPr>
        <w:t>s c h v a ľ u j e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vládny návrh zákona, ktorým sa mení a dopĺňa zákon č. 135/1961 Zb. o pozemných komunikáciách (cestný zákon) v znení neskorších predpisov, v znení schválených doplňujúcich návrhov zo spoločnej správy výborov (tlač 1009a) a pozmeňujúcich návrhov poslancov z rozpravy.</w:t>
      </w: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ind w:left="5664" w:firstLine="708"/>
        <w:jc w:val="both"/>
        <w:rPr>
          <w:rFonts w:cs="Times New Roman"/>
        </w:rPr>
      </w:pPr>
      <w:r>
        <w:rPr>
          <w:rFonts w:cs="Times New Roman"/>
        </w:rPr>
        <w:t xml:space="preserve">predseda </w:t>
      </w:r>
    </w:p>
    <w:p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ind w:left="4248" w:hanging="424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Milan  I š t v á n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Ľudmila  M u š k o v á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left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139</Words>
  <Characters>797</Characters>
  <Application>Microsoft Office Word</Application>
  <DocSecurity>0</DocSecurity>
  <Lines>0</Lines>
  <Paragraphs>0</Paragraphs>
  <ScaleCrop>false</ScaleCrop>
  <Company>Kancelária NR SR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2001-10-08T10:43:00Z</cp:lastPrinted>
  <dcterms:created xsi:type="dcterms:W3CDTF">2001-10-08T10:43:00Z</dcterms:created>
  <dcterms:modified xsi:type="dcterms:W3CDTF">2001-10-09T11:06:00Z</dcterms:modified>
</cp:coreProperties>
</file>