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1439/2001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1615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 3. októbra 2001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č. 263/1999 Z. z. o verejnom obstarávaní a o zmene a doplnení niektorých zákonov (tlač 1100)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č. 263/1999 Z. z. o verejnom obstarávaní a o zmene a doplnení niektorých zákonov (tlač 1100)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</w:t>
      </w:r>
      <w:r>
        <w:rPr>
          <w:rFonts w:cs="Arial"/>
        </w:rPr>
        <w:t xml:space="preserve">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2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</w:t>
        <w:br/>
        <w:t>na vydanie zákona, ktorým sa mení a dopĺňa zákon č. 263/1999 Z. z. o verejnom obstarávaní a o zmene a doplnení niektorých zákonov (tlač 1100)</w:t>
      </w:r>
    </w:p>
    <w:p>
      <w:pPr>
        <w:keepNext w:val="0"/>
        <w:keepLines w:val="0"/>
        <w:tabs>
          <w:tab w:val="left" w:pos="1440"/>
        </w:tabs>
        <w:ind w:firstLine="708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pStyle w:val="BodyTextIndent3"/>
      </w:pPr>
      <w:r>
        <w:t>Výboru Národnej rady Slovenskej republiky pre financie, rozpočet a menu</w:t>
      </w:r>
    </w:p>
    <w:p>
      <w:pPr>
        <w:pStyle w:val="BodyTextIndent"/>
        <w:ind w:left="1260" w:firstLine="0"/>
        <w:rPr>
          <w:rFonts w:cs="Times New Roman"/>
        </w:rPr>
      </w:pPr>
      <w:r>
        <w:rPr>
          <w:rFonts w:cs="Times New Roman"/>
        </w:rPr>
        <w:t>Výboru Národnej rady Slovenskej republiky pre hospodárstvo, privatizáciu a podnikanie</w:t>
      </w:r>
    </w:p>
    <w:p>
      <w:pPr>
        <w:ind w:left="708" w:firstLine="552"/>
        <w:jc w:val="both"/>
        <w:rPr>
          <w:rFonts w:cs="Arial"/>
        </w:rPr>
      </w:pPr>
      <w:r>
        <w:rPr>
          <w:rFonts w:cs="Arial"/>
        </w:rPr>
        <w:t>Výboru Národnej rady Slovenskej republiky pre pôdohospodárstvo</w:t>
      </w:r>
    </w:p>
    <w:p>
      <w:pPr>
        <w:ind w:left="708" w:firstLine="552"/>
        <w:jc w:val="both"/>
        <w:rPr>
          <w:rFonts w:cs="Arial"/>
        </w:rPr>
      </w:pPr>
      <w:r>
        <w:rPr>
          <w:rFonts w:cs="Arial"/>
        </w:rPr>
        <w:t>Výboru Národnej rady Slovenskej republiky p</w:t>
      </w:r>
      <w:r>
        <w:rPr>
          <w:rFonts w:cs="Arial"/>
        </w:rPr>
        <w:t>re verejnú správu a</w:t>
      </w:r>
    </w:p>
    <w:p>
      <w:pPr>
        <w:pStyle w:val="BodyTextIndent3"/>
      </w:pPr>
      <w:r>
        <w:t>Výboru Národnej rady Slovenskej republiky pre životné prostredie a ochranu prírody;</w:t>
      </w:r>
    </w:p>
    <w:p>
      <w:pPr>
        <w:keepNext w:val="0"/>
        <w:keepLines w:val="0"/>
        <w:ind w:left="1200"/>
        <w:jc w:val="both"/>
        <w:rPr>
          <w:rFonts w:cs="Arial"/>
          <w:b/>
          <w:bCs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 </w:t>
      </w:r>
      <w:r>
        <w:rPr>
          <w:rFonts w:cs="Arial"/>
        </w:rPr>
        <w:t>a podnikanie,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5. novembra 2001 a v gestorskom výbore do 6. novembra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Mi</w:t>
      </w:r>
      <w:r>
        <w:rPr>
          <w:rFonts w:cs="Arial"/>
        </w:rPr>
        <w:t>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0"/>
      </w:tabs>
      <w:ind w:firstLine="1260"/>
      <w:jc w:val="both"/>
    </w:pPr>
  </w:style>
  <w:style w:type="paragraph" w:styleId="BodyTextIndent3">
    <w:name w:val="Body Text Indent 3"/>
    <w:basedOn w:val="Normal"/>
    <w:pPr>
      <w:ind w:left="126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305</Words>
  <Characters>1739</Characters>
  <Application>Microsoft Office Word</Application>
  <DocSecurity>0</DocSecurity>
  <Lines>0</Lines>
  <Paragraphs>0</Paragraphs>
  <ScaleCrop>false</ScaleCrop>
  <Company>Kancelária NR SR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2001-10-04T13:59:00Z</cp:lastPrinted>
  <dcterms:created xsi:type="dcterms:W3CDTF">2001-10-04T13:29:00Z</dcterms:created>
  <dcterms:modified xsi:type="dcterms:W3CDTF">2001-10-04T14:00:00Z</dcterms:modified>
</cp:coreProperties>
</file>