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1200/2001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1578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t>z 11. septembra 2001</w:t>
      </w:r>
    </w:p>
    <w:p>
      <w:pPr>
        <w:rPr>
          <w:rFonts w:cs="Times New Roman"/>
        </w:rPr>
      </w:pPr>
    </w:p>
    <w:p>
      <w:pPr>
        <w:pStyle w:val="Protokoln"/>
        <w:spacing w:before="0"/>
        <w:jc w:val="both"/>
        <w:rPr>
          <w:rFonts w:cs="Times New Roman"/>
          <w:spacing w:val="0"/>
        </w:rPr>
      </w:pPr>
      <w:r>
        <w:rPr>
          <w:rFonts w:cs="Times New Roman"/>
          <w:spacing w:val="0"/>
        </w:rPr>
        <w:t>k návrhu skupiny poslancov Národnej rady Slovenskej republiky na vydanie zákona, ktorým sa mení a dopĺňa zákon Národnej rady Slovenskej republiky č. 278/1993 Z. z. o správe majetku štátu v znení neskorších predpisov (tlač 1048) – prvé čítanie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</w:p>
    <w:p>
      <w:pPr>
        <w:pStyle w:val="Heading4"/>
        <w:ind w:left="705" w:firstLine="0"/>
        <w:jc w:val="both"/>
        <w:rPr>
          <w:rFonts w:cs="Times New Roman"/>
        </w:rPr>
      </w:pPr>
      <w:r>
        <w:rPr>
          <w:rFonts w:cs="Times New Roman"/>
        </w:rPr>
        <w:t>Národná  rada  Slovenskej  republiky</w:t>
      </w:r>
    </w:p>
    <w:p>
      <w:pPr>
        <w:jc w:val="both"/>
        <w:rPr>
          <w:rFonts w:cs="Times New Roman"/>
        </w:rPr>
      </w:pPr>
    </w:p>
    <w:p>
      <w:pPr>
        <w:pStyle w:val="Protokoln"/>
        <w:spacing w:before="0"/>
        <w:ind w:firstLine="705"/>
        <w:jc w:val="both"/>
        <w:rPr>
          <w:rFonts w:cs="Times New Roman"/>
          <w:spacing w:val="0"/>
        </w:rPr>
      </w:pPr>
      <w:r>
        <w:rPr>
          <w:rFonts w:cs="Times New Roman"/>
          <w:spacing w:val="0"/>
        </w:rPr>
        <w:t>po prerokovaní návrhu skupiny poslancov Národnej rady Slovenskej republiky na vydanie zákona, ktorým sa mení a dopĺňa zákon Národnej rady Slovenskej republiky č. 278/1993 Z. z. o správe majetku štátu v znení neskorších predpisov (tlač 1048), v prvom čítaní</w:t>
      </w:r>
    </w:p>
    <w:p>
      <w:pPr>
        <w:jc w:val="left"/>
        <w:rPr>
          <w:rFonts w:cs="Times New Roman"/>
        </w:rPr>
      </w:pPr>
    </w:p>
    <w:p>
      <w:pPr>
        <w:pStyle w:val="Heading5"/>
        <w:rPr>
          <w:rFonts w:cs="Times New Roman"/>
        </w:rPr>
      </w:pPr>
      <w:r>
        <w:rPr>
          <w:rFonts w:cs="Times New Roman"/>
        </w:rPr>
        <w:t>A.  r o z h o d l a ,  že</w:t>
      </w:r>
    </w:p>
    <w:p>
      <w:pPr>
        <w:jc w:val="both"/>
        <w:rPr>
          <w:rFonts w:cs="Times New Roman"/>
        </w:rPr>
      </w:pPr>
    </w:p>
    <w:p>
      <w:pPr>
        <w:pStyle w:val="BodyTextIndent"/>
        <w:ind w:firstLine="1191"/>
        <w:rPr>
          <w:rFonts w:cs="Times New Roman"/>
        </w:rPr>
      </w:pPr>
      <w:r>
        <w:rPr>
          <w:rFonts w:cs="Times New Roman"/>
        </w:rPr>
        <w:t xml:space="preserve">podľa § 73 ods. 3 písm. c) zákona Národnej rady Slovenskej republiky </w:t>
        <w:br/>
        <w:t>č. 350/1996 Z. z. o rokovacom poriadku Národnej rady Slovenskej republiky v znení neskorších predpisov</w:t>
      </w:r>
    </w:p>
    <w:p>
      <w:pPr>
        <w:ind w:firstLine="1077"/>
        <w:jc w:val="both"/>
        <w:rPr>
          <w:rFonts w:cs="Times New Roman"/>
        </w:rPr>
      </w:pPr>
    </w:p>
    <w:p>
      <w:pPr>
        <w:ind w:left="1188" w:firstLine="3"/>
        <w:jc w:val="both"/>
        <w:rPr>
          <w:rFonts w:cs="Times New Roman"/>
        </w:rPr>
      </w:pPr>
      <w:r>
        <w:rPr>
          <w:rFonts w:cs="Times New Roman"/>
        </w:rPr>
        <w:t>prerokuje návrh zákona v druhom čítaní;</w:t>
      </w:r>
    </w:p>
    <w:p>
      <w:pPr>
        <w:jc w:val="both"/>
        <w:rPr>
          <w:rFonts w:cs="Times New Roman"/>
        </w:rPr>
      </w:pPr>
    </w:p>
    <w:p>
      <w:pPr>
        <w:ind w:left="705"/>
        <w:jc w:val="both"/>
        <w:rPr>
          <w:rFonts w:cs="Times New Roman"/>
          <w:b/>
          <w:bCs/>
          <w:sz w:val="32"/>
        </w:rPr>
      </w:pPr>
      <w:r>
        <w:rPr>
          <w:rFonts w:cs="Times New Roman"/>
          <w:b/>
          <w:bCs/>
          <w:sz w:val="32"/>
        </w:rPr>
        <w:t xml:space="preserve">B.  p r i d e ľ u j e </w:t>
      </w:r>
    </w:p>
    <w:p>
      <w:pPr>
        <w:jc w:val="both"/>
        <w:rPr>
          <w:rFonts w:cs="Times New Roman"/>
        </w:rPr>
      </w:pPr>
    </w:p>
    <w:p>
      <w:pPr>
        <w:ind w:firstLine="1191"/>
        <w:jc w:val="both"/>
        <w:rPr>
          <w:rFonts w:cs="Times New Roman"/>
        </w:rPr>
      </w:pPr>
      <w:r>
        <w:rPr>
          <w:rFonts w:cs="Times New Roman"/>
        </w:rPr>
        <w:t>podľa § 74 ods. 1 citovaného zákona</w:t>
      </w:r>
    </w:p>
    <w:p>
      <w:pPr>
        <w:ind w:firstLine="1191"/>
        <w:jc w:val="both"/>
        <w:rPr>
          <w:rFonts w:cs="Times New Roman"/>
        </w:rPr>
      </w:pPr>
    </w:p>
    <w:p>
      <w:pPr>
        <w:pStyle w:val="BodyTextIndent2"/>
        <w:ind w:firstLine="1191"/>
        <w:rPr>
          <w:rFonts w:cs="Times New Roman"/>
        </w:rPr>
      </w:pPr>
      <w:r>
        <w:rPr>
          <w:rFonts w:cs="Times New Roman"/>
        </w:rPr>
        <w:t xml:space="preserve">návrh skupiny poslancov Národnej rady Slovenskej republiky na vydanie zákona, ktorým sa mení a dopĺňa zákon Národnej rady Slovenskej republiky </w:t>
        <w:br/>
        <w:t>č. 278/1993 Z. z. o správe majetku štátu v znení neskorších predpisov (tlač 1048)</w:t>
      </w:r>
    </w:p>
    <w:p>
      <w:pPr>
        <w:ind w:left="708"/>
        <w:jc w:val="both"/>
        <w:rPr>
          <w:rFonts w:cs="Times New Roman"/>
        </w:rPr>
      </w:pPr>
    </w:p>
    <w:p>
      <w:pPr>
        <w:ind w:left="708"/>
        <w:jc w:val="both"/>
        <w:rPr>
          <w:rFonts w:cs="Times New Roman"/>
        </w:rPr>
      </w:pPr>
    </w:p>
    <w:p>
      <w:pPr>
        <w:ind w:left="708"/>
        <w:jc w:val="both"/>
        <w:rPr>
          <w:rFonts w:cs="Times New Roman"/>
        </w:rPr>
      </w:pPr>
    </w:p>
    <w:p>
      <w:pPr>
        <w:ind w:left="708"/>
        <w:jc w:val="both"/>
        <w:rPr>
          <w:rFonts w:cs="Times New Roman"/>
        </w:rPr>
      </w:pPr>
    </w:p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ind w:firstLine="708"/>
        <w:jc w:val="left"/>
        <w:rPr>
          <w:rFonts w:cs="Times New Roman"/>
        </w:rPr>
      </w:pPr>
    </w:p>
    <w:p>
      <w:pPr>
        <w:ind w:firstLine="708"/>
        <w:jc w:val="left"/>
        <w:rPr>
          <w:rFonts w:cs="Times New Roman"/>
        </w:rPr>
      </w:pPr>
    </w:p>
    <w:p>
      <w:pPr>
        <w:ind w:firstLine="1191"/>
        <w:jc w:val="left"/>
        <w:rPr>
          <w:rFonts w:cs="Times New Roman"/>
          <w:b/>
          <w:bCs/>
        </w:rPr>
      </w:pPr>
      <w:r>
        <w:rPr>
          <w:rFonts w:cs="Times New Roman"/>
          <w:b/>
          <w:bCs/>
          <w:u w:val="single"/>
        </w:rPr>
        <w:t>na prerokovanie</w:t>
      </w:r>
    </w:p>
    <w:p>
      <w:pPr>
        <w:ind w:firstLine="1191"/>
        <w:jc w:val="left"/>
        <w:rPr>
          <w:rFonts w:cs="Times New Roman"/>
        </w:rPr>
      </w:pPr>
    </w:p>
    <w:p>
      <w:pPr>
        <w:ind w:firstLine="1191"/>
        <w:jc w:val="left"/>
        <w:rPr>
          <w:rFonts w:cs="Times New Roman"/>
        </w:rPr>
      </w:pPr>
      <w:r>
        <w:rPr>
          <w:rFonts w:cs="Times New Roman"/>
        </w:rPr>
        <w:t>Ústavno</w:t>
      </w:r>
      <w:r>
        <w:rPr>
          <w:rFonts w:cs="Times New Roman"/>
        </w:rPr>
        <w:t>právnemu výboru Národnej rady Slovenskej republiky</w:t>
      </w:r>
    </w:p>
    <w:p>
      <w:pPr>
        <w:ind w:left="1191"/>
        <w:jc w:val="left"/>
        <w:rPr>
          <w:rFonts w:cs="Times New Roman"/>
        </w:rPr>
      </w:pPr>
      <w:r>
        <w:rPr>
          <w:rFonts w:cs="Times New Roman"/>
        </w:rPr>
        <w:t>Výboru Národnej rady Slovenskej republiky pre financie, rozpočet a menu</w:t>
      </w:r>
    </w:p>
    <w:p>
      <w:pPr>
        <w:ind w:left="1191"/>
        <w:jc w:val="left"/>
        <w:rPr>
          <w:rFonts w:cs="Times New Roman"/>
        </w:rPr>
      </w:pPr>
      <w:r>
        <w:rPr>
          <w:rFonts w:cs="Times New Roman"/>
        </w:rPr>
        <w:t>Výboru Národnej rady Slovenskej republiky pre pôdohospodárstvo a</w:t>
      </w:r>
    </w:p>
    <w:p>
      <w:pPr>
        <w:ind w:left="1191"/>
        <w:jc w:val="left"/>
        <w:rPr>
          <w:rFonts w:cs="Times New Roman"/>
        </w:rPr>
      </w:pPr>
      <w:r>
        <w:rPr>
          <w:rFonts w:cs="Times New Roman"/>
        </w:rPr>
        <w:t>Výboru Národnej rady Slovenskej republiky pre verejnú správu;</w:t>
      </w:r>
    </w:p>
    <w:p>
      <w:pPr>
        <w:ind w:firstLine="1191"/>
        <w:jc w:val="left"/>
        <w:rPr>
          <w:rFonts w:cs="Times New Roman"/>
        </w:rPr>
      </w:pPr>
    </w:p>
    <w:p>
      <w:pPr>
        <w:pStyle w:val="Heading4"/>
        <w:rPr>
          <w:rFonts w:cs="Times New Roman"/>
        </w:rPr>
      </w:pPr>
      <w:r>
        <w:rPr>
          <w:rFonts w:cs="Times New Roman"/>
        </w:rPr>
        <w:t xml:space="preserve">C.  u r č u j e </w:t>
      </w:r>
    </w:p>
    <w:p>
      <w:pPr>
        <w:ind w:firstLine="708"/>
        <w:jc w:val="left"/>
        <w:rPr>
          <w:rFonts w:cs="Times New Roman"/>
        </w:rPr>
      </w:pPr>
    </w:p>
    <w:p>
      <w:pPr>
        <w:ind w:firstLine="1191"/>
        <w:jc w:val="both"/>
        <w:rPr>
          <w:rFonts w:cs="Times New Roman"/>
        </w:rPr>
      </w:pPr>
      <w:r>
        <w:rPr>
          <w:rFonts w:cs="Times New Roman"/>
        </w:rPr>
        <w:t>podľa § 74 ods. 1 a 2 citovaného zákona</w:t>
      </w:r>
    </w:p>
    <w:p>
      <w:pPr>
        <w:ind w:firstLine="1191"/>
        <w:jc w:val="both"/>
        <w:rPr>
          <w:rFonts w:cs="Times New Roman"/>
        </w:rPr>
      </w:pPr>
    </w:p>
    <w:p>
      <w:pPr>
        <w:ind w:firstLine="1191"/>
        <w:jc w:val="both"/>
        <w:rPr>
          <w:rFonts w:cs="Times New Roman"/>
        </w:rPr>
      </w:pPr>
      <w:r>
        <w:rPr>
          <w:rFonts w:cs="Times New Roman"/>
        </w:rPr>
        <w:t>1. ako gestorský Výbor Národnej rady Slovenskej republiky pre financie, rozpočet a menu,</w:t>
      </w:r>
    </w:p>
    <w:p>
      <w:pPr>
        <w:ind w:firstLine="1191"/>
        <w:jc w:val="both"/>
        <w:rPr>
          <w:rFonts w:cs="Times New Roman"/>
        </w:rPr>
      </w:pPr>
    </w:p>
    <w:p>
      <w:pPr>
        <w:ind w:firstLine="1191"/>
        <w:jc w:val="both"/>
        <w:rPr>
          <w:rFonts w:cs="Times New Roman"/>
        </w:rPr>
      </w:pPr>
      <w:r>
        <w:rPr>
          <w:rFonts w:cs="Times New Roman"/>
        </w:rPr>
        <w:t>2. lehotu na prerokovanie poslaneckého návrhu v druhom čítaní vo výboroch do 11. októbra 2001 a v gestorskom výb</w:t>
      </w:r>
      <w:r>
        <w:rPr>
          <w:rFonts w:cs="Times New Roman"/>
        </w:rPr>
        <w:t>ore do 16. októbra 2001.</w:t>
      </w:r>
    </w:p>
    <w:p>
      <w:pPr>
        <w:ind w:firstLine="1191"/>
        <w:jc w:val="both"/>
        <w:rPr>
          <w:rFonts w:cs="Times New Roman"/>
        </w:rPr>
      </w:pPr>
    </w:p>
    <w:p>
      <w:pPr>
        <w:ind w:firstLine="708"/>
        <w:jc w:val="left"/>
        <w:rPr>
          <w:rFonts w:cs="Times New Roman"/>
        </w:rPr>
      </w:pPr>
    </w:p>
    <w:p>
      <w:pPr>
        <w:ind w:firstLine="708"/>
        <w:jc w:val="left"/>
        <w:rPr>
          <w:rFonts w:cs="Times New Roman"/>
        </w:rPr>
      </w:pPr>
    </w:p>
    <w:p>
      <w:pPr>
        <w:ind w:firstLine="708"/>
        <w:jc w:val="left"/>
        <w:rPr>
          <w:rFonts w:cs="Times New Roman"/>
        </w:rPr>
      </w:pPr>
    </w:p>
    <w:p>
      <w:pPr>
        <w:ind w:firstLine="708"/>
        <w:jc w:val="left"/>
        <w:rPr>
          <w:rFonts w:cs="Times New Roman"/>
        </w:rPr>
      </w:pPr>
    </w:p>
    <w:p>
      <w:pPr>
        <w:ind w:firstLine="708"/>
        <w:jc w:val="left"/>
        <w:rPr>
          <w:rFonts w:cs="Times New Roman"/>
        </w:rPr>
      </w:pPr>
    </w:p>
    <w:p>
      <w:pPr>
        <w:ind w:left="4956" w:firstLine="708"/>
        <w:jc w:val="both"/>
        <w:rPr>
          <w:rFonts w:cs="Times New Roman"/>
        </w:rPr>
      </w:pPr>
      <w:r>
        <w:rPr>
          <w:rFonts w:cs="Times New Roman"/>
        </w:rPr>
        <w:t>Jozef  M i g a š  v. r.</w:t>
      </w:r>
    </w:p>
    <w:p>
      <w:pPr>
        <w:ind w:left="5664" w:firstLine="708"/>
        <w:jc w:val="both"/>
        <w:rPr>
          <w:rFonts w:cs="Times New Roman"/>
        </w:rPr>
      </w:pPr>
      <w:r>
        <w:rPr>
          <w:rFonts w:cs="Times New Roman"/>
        </w:rPr>
        <w:t xml:space="preserve">predseda </w:t>
      </w:r>
    </w:p>
    <w:p>
      <w:pPr>
        <w:ind w:left="4248" w:firstLine="708"/>
        <w:jc w:val="both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ind w:left="4248" w:firstLine="708"/>
        <w:jc w:val="both"/>
        <w:rPr>
          <w:rFonts w:cs="Times New Roman"/>
        </w:rPr>
      </w:pPr>
    </w:p>
    <w:p>
      <w:pPr>
        <w:ind w:left="4248" w:firstLine="708"/>
        <w:jc w:val="both"/>
        <w:rPr>
          <w:rFonts w:cs="Times New Roman"/>
        </w:rPr>
      </w:pPr>
    </w:p>
    <w:p>
      <w:pPr>
        <w:ind w:left="4248" w:firstLine="708"/>
        <w:jc w:val="both"/>
        <w:rPr>
          <w:rFonts w:cs="Times New Roman"/>
        </w:rPr>
      </w:pPr>
    </w:p>
    <w:p>
      <w:pPr>
        <w:ind w:left="4248" w:firstLine="708"/>
        <w:jc w:val="both"/>
        <w:rPr>
          <w:rFonts w:cs="Times New Roman"/>
        </w:rPr>
      </w:pPr>
    </w:p>
    <w:p>
      <w:pPr>
        <w:ind w:left="4248" w:hanging="4248"/>
        <w:jc w:val="both"/>
        <w:rPr>
          <w:rFonts w:cs="Times New Roman"/>
        </w:rPr>
      </w:pPr>
      <w:r>
        <w:rPr>
          <w:rFonts w:cs="Times New Roman"/>
        </w:rPr>
        <w:t>Overovatelia:</w:t>
      </w:r>
    </w:p>
    <w:p>
      <w:pPr>
        <w:ind w:left="4248" w:hanging="4248"/>
        <w:jc w:val="both"/>
        <w:rPr>
          <w:rFonts w:cs="Times New Roman"/>
        </w:rPr>
      </w:pPr>
    </w:p>
    <w:p>
      <w:pPr>
        <w:ind w:left="4248" w:hanging="4248"/>
        <w:jc w:val="both"/>
        <w:rPr>
          <w:rFonts w:cs="Times New Roman"/>
        </w:rPr>
      </w:pPr>
      <w:r>
        <w:rPr>
          <w:rFonts w:cs="Times New Roman"/>
        </w:rPr>
        <w:t>Milan  I š t v á n  v. r.</w:t>
      </w:r>
    </w:p>
    <w:p>
      <w:pPr>
        <w:jc w:val="both"/>
        <w:rPr>
          <w:rFonts w:cs="Times New Roman"/>
        </w:rPr>
      </w:pPr>
      <w:r>
        <w:rPr>
          <w:rFonts w:cs="Times New Roman"/>
        </w:rPr>
        <w:t>Ľudmila  M u š k o v á  v. r.</w:t>
      </w: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ind w:firstLine="708"/>
      <w:jc w:val="left"/>
      <w:outlineLvl w:val="3"/>
    </w:pPr>
    <w:rPr>
      <w:b/>
      <w:bCs/>
      <w:sz w:val="32"/>
    </w:rPr>
  </w:style>
  <w:style w:type="paragraph" w:styleId="Heading5">
    <w:name w:val="heading 5"/>
    <w:basedOn w:val="Normal"/>
    <w:next w:val="Normal"/>
    <w:uiPriority w:val="9"/>
    <w:qFormat/>
    <w:pPr>
      <w:ind w:left="708"/>
      <w:jc w:val="both"/>
      <w:outlineLvl w:val="4"/>
    </w:pPr>
    <w:rPr>
      <w:b/>
      <w:bCs/>
      <w:sz w:val="32"/>
    </w:rPr>
  </w:style>
  <w:style w:type="character" w:default="1" w:styleId="DefaultParagraphFont">
    <w:name w:val="Default Paragraph Font"/>
  </w:style>
  <w:style w:type="paragraph" w:styleId="BodyTextIndent">
    <w:name w:val="Body Text Indent"/>
    <w:basedOn w:val="Normal"/>
    <w:pPr>
      <w:ind w:firstLine="1080"/>
      <w:jc w:val="both"/>
    </w:pPr>
  </w:style>
  <w:style w:type="paragraph" w:styleId="BodyTextIndent2">
    <w:name w:val="Body Text Indent 2"/>
    <w:basedOn w:val="Normal"/>
    <w:pPr>
      <w:ind w:firstLine="705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Pages>1</Pages>
  <Words>284</Words>
  <Characters>1622</Characters>
  <Application>Microsoft Office Word</Application>
  <DocSecurity>0</DocSecurity>
  <Lines>0</Lines>
  <Paragraphs>0</Paragraphs>
  <ScaleCrop>false</ScaleCrop>
  <Company>Kancelária NR SR</Company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manalubi</cp:lastModifiedBy>
  <cp:revision>3</cp:revision>
  <cp:lastPrinted>2001-09-24T07:31:00Z</cp:lastPrinted>
  <dcterms:created xsi:type="dcterms:W3CDTF">2001-09-24T07:31:00Z</dcterms:created>
  <dcterms:modified xsi:type="dcterms:W3CDTF">2001-09-24T08:43:00Z</dcterms:modified>
</cp:coreProperties>
</file>