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992/2001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1483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júna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Arial"/>
        </w:rPr>
        <w:t>k vládnemu návrhu zákona, ktorým sa mení a dopĺňa zákon č. 115/1998 Z. z. o múzeách a galériách a o ochrane predmetov múzejnej hodnoty a galérijnej hodnoty a o doplnení zákona Slovenskej národnej rady č. 563/1991 Zb. o účtovníctve v znení neskorších predpisov (tlač 967)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v</w:t>
      </w:r>
      <w:r>
        <w:rPr>
          <w:rFonts w:cs="Arial"/>
        </w:rPr>
        <w:t>ládneho návrhu zákona, ktorým sa mení a dopĺňa zákon</w:t>
        <w:br/>
        <w:t>č. 115/1998 Z. z. o múzeách a galériách a o ochrane predmetov múzejnej hodnoty a galérijnej hodnoty a o doplnení zákona Slovenskej národnej rady č. 563/1991 Zb. o účtovníctve v znení neskorších predpisov (tlač 967)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</w:t>
      </w:r>
      <w:r>
        <w:rPr>
          <w:rFonts w:cs="Arial"/>
          <w:b/>
          <w:bCs/>
          <w:sz w:val="32"/>
        </w:rPr>
        <w:t>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pStyle w:val="BodyText"/>
      </w:pPr>
      <w:r>
        <w:tab/>
        <w:t>vládny návrh zákona, ktorým sa mení a dopĺňa zákon č. 115/1998 Z. z. o múzeách a galériách a o ochrane predmetov múzejnej hodnoty a galérijnej hodnoty a o doplnení zákona Slovenskej národnej rady č. 563/1991 Zb. o účtovníctve v znení neskorších predpisov, v znení schválených pozmeňujúcich a doplňujúcich návrhov zo spoločnej správy výborov (tlač 967a).</w:t>
      </w:r>
    </w:p>
    <w:p>
      <w:pPr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keepNext w:val="0"/>
        <w:keepLines w:val="0"/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Jozef  K u ž m a  v. r.</w:t>
      </w:r>
    </w:p>
    <w:p>
      <w:pPr>
        <w:pStyle w:val="BodyText"/>
        <w:keepNext w:val="0"/>
        <w:keepLines w:val="0"/>
      </w:pPr>
      <w:r>
        <w:t>Dušan  Š v a n t n e r  v. r.</w:t>
      </w:r>
    </w:p>
    <w:p>
      <w:pPr>
        <w:keepNext w:val="0"/>
        <w:keepLines w:val="0"/>
        <w:ind w:left="340" w:hanging="340"/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2001-06-20T17:42:00Z</cp:lastPrinted>
  <dcterms:created xsi:type="dcterms:W3CDTF">2001-06-20T17:42:00Z</dcterms:created>
  <dcterms:modified xsi:type="dcterms:W3CDTF">2001-06-20T17:42:00Z</dcterms:modified>
</cp:coreProperties>
</file>