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1148/2001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1464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 12. júna 2001</w:t>
      </w:r>
    </w:p>
    <w:p>
      <w:pPr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 vládnemu návrhu zákona, ktorým sa mení a dopĺňa zákon Národnej rady Slovenskej republiky č. 309/1993 Z. z. o spotrebnej dani z vína v znení neskorších predpisov (tlač 1012) - prvé čítanie</w:t>
      </w:r>
    </w:p>
    <w:p>
      <w:pPr>
        <w:jc w:val="both"/>
        <w:rPr>
          <w:rFonts w:cs="Arial"/>
        </w:rPr>
      </w:pPr>
    </w:p>
    <w:p>
      <w:pPr>
        <w:jc w:val="both"/>
        <w:rPr>
          <w:rFonts w:cs="Arial"/>
          <w:b/>
          <w:sz w:val="32"/>
        </w:rPr>
      </w:pPr>
      <w:r>
        <w:rPr>
          <w:rFonts w:cs="Arial"/>
          <w:b/>
          <w:sz w:val="32"/>
        </w:rPr>
        <w:tab/>
        <w:t>Národná rada Slovenskej republiky</w:t>
      </w:r>
    </w:p>
    <w:p>
      <w:pPr>
        <w:jc w:val="both"/>
        <w:rPr>
          <w:rFonts w:cs="Arial"/>
          <w:b/>
          <w:sz w:val="32"/>
        </w:rPr>
      </w:pPr>
    </w:p>
    <w:p>
      <w:pPr>
        <w:pStyle w:val="Footer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</w:rPr>
        <w:t>po prerokovaní vládneho návrhu zákona, ktorým sa mení a dopĺňa zákon Národnej rady Slovenskej republiky č. 309/1993 Z. z. o spotrebnej dani z vína v znení neskorších predpisov (tlač 1012), v prvom čítaní</w:t>
      </w:r>
    </w:p>
    <w:p>
      <w:pPr>
        <w:jc w:val="both"/>
        <w:rPr>
          <w:rFonts w:cs="Arial"/>
        </w:rPr>
      </w:pPr>
    </w:p>
    <w:p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r o z h o d l a,  ž e</w:t>
      </w:r>
    </w:p>
    <w:p>
      <w:pPr>
        <w:jc w:val="both"/>
        <w:rPr>
          <w:rFonts w:cs="Arial"/>
          <w:b/>
          <w:sz w:val="32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 podľa § 73 ods. 3 písm. c) zákona Národnej rady Slovenskej republiky</w:t>
        <w:br/>
        <w:t xml:space="preserve"> č. 350/1996 Z. z.  o rokovacom poriadku Národnej rady Slovenskej republiky v znení neskoršíc</w:t>
      </w:r>
      <w:r>
        <w:rPr>
          <w:rFonts w:cs="Arial"/>
        </w:rPr>
        <w:t xml:space="preserve">h predpisov </w:t>
      </w:r>
    </w:p>
    <w:p>
      <w:pPr>
        <w:pStyle w:val="BodyTextIndent"/>
        <w:keepNext w:val="0"/>
        <w:keepLines w:val="0"/>
        <w:rPr>
          <w:rFonts w:cs="Arial"/>
        </w:rPr>
      </w:pPr>
    </w:p>
    <w:p>
      <w:pPr>
        <w:ind w:firstLine="708"/>
        <w:jc w:val="both"/>
        <w:rPr>
          <w:rFonts w:cs="Arial"/>
        </w:rPr>
      </w:pPr>
      <w:r>
        <w:rPr>
          <w:rFonts w:cs="Arial"/>
        </w:rPr>
        <w:t xml:space="preserve">        prerokuje uvedený vládny návrh zákona v druhom čítaní;</w:t>
      </w:r>
    </w:p>
    <w:p>
      <w:pPr>
        <w:ind w:firstLine="708"/>
        <w:jc w:val="both"/>
        <w:rPr>
          <w:rFonts w:cs="Arial"/>
        </w:rPr>
      </w:pPr>
    </w:p>
    <w:p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p r i d e ľ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 vládny návrh zákona, ktorým sa mení a dopĺňa zákon Národnej rady Slovenskej republiky č. 309/1993 Z. z. o spotrebn</w:t>
      </w:r>
      <w:r>
        <w:rPr>
          <w:rFonts w:cs="Arial"/>
        </w:rPr>
        <w:t xml:space="preserve">ej dani z vína v znení neskorších predpisov (tlač 1012) </w:t>
      </w: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</w:p>
    <w:p>
      <w:pPr>
        <w:pStyle w:val="Heading1"/>
        <w:keepNext w:val="0"/>
        <w:keepLines w:val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>NÁRODNÁ RADA SLOVENSKEJ REPUBLIKY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ind w:left="1200"/>
        <w:jc w:val="left"/>
        <w:rPr>
          <w:rFonts w:cs="Arial"/>
          <w:b/>
          <w:u w:val="single"/>
        </w:rPr>
      </w:pPr>
      <w:r>
        <w:rPr>
          <w:rFonts w:cs="Arial"/>
          <w:b/>
          <w:u w:val="single"/>
        </w:rPr>
        <w:t>na prerokovanie</w:t>
      </w:r>
    </w:p>
    <w:p>
      <w:pPr>
        <w:ind w:left="1200"/>
        <w:jc w:val="both"/>
        <w:rPr>
          <w:rFonts w:cs="Arial"/>
          <w:b/>
          <w:u w:val="single"/>
        </w:rPr>
      </w:pP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Ústavnoprávnemu výboru Národnej rady Slovenskej republiky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financie, rozpočet a menu</w:t>
      </w:r>
    </w:p>
    <w:p>
      <w:pPr>
        <w:ind w:left="1200"/>
        <w:jc w:val="both"/>
        <w:rPr>
          <w:rFonts w:cs="Arial"/>
        </w:rPr>
      </w:pPr>
      <w:r>
        <w:rPr>
          <w:rFonts w:cs="Arial"/>
        </w:rPr>
        <w:t>Výboru Národn</w:t>
      </w:r>
      <w:r>
        <w:rPr>
          <w:rFonts w:cs="Arial"/>
        </w:rPr>
        <w:t>ej rady Slovenskej republiky pre hospodárstvo, privatizáciu a podnikanie a</w:t>
      </w:r>
    </w:p>
    <w:p>
      <w:pPr>
        <w:ind w:left="708" w:firstLine="492"/>
        <w:jc w:val="both"/>
        <w:rPr>
          <w:rFonts w:cs="Arial"/>
        </w:rPr>
      </w:pPr>
      <w:r>
        <w:rPr>
          <w:rFonts w:cs="Arial"/>
        </w:rPr>
        <w:t>Výboru Národnej rady Slovenskej republiky pre pôdohospodárstvo;</w:t>
      </w:r>
    </w:p>
    <w:p>
      <w:pPr>
        <w:ind w:left="1200"/>
        <w:jc w:val="both"/>
        <w:rPr>
          <w:rFonts w:cs="Arial"/>
        </w:rPr>
      </w:pPr>
    </w:p>
    <w:p>
      <w:pPr>
        <w:ind w:left="1200"/>
        <w:jc w:val="both"/>
        <w:rPr>
          <w:rFonts w:cs="Arial"/>
        </w:rPr>
      </w:pPr>
    </w:p>
    <w:p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rPr>
          <w:rFonts w:cs="Arial"/>
        </w:rPr>
      </w:pPr>
      <w:r>
        <w:rPr>
          <w:rFonts w:cs="Arial"/>
        </w:rPr>
        <w:t>u r č u j e</w:t>
      </w:r>
    </w:p>
    <w:p>
      <w:pPr>
        <w:jc w:val="both"/>
        <w:rPr>
          <w:rFonts w:cs="Arial"/>
          <w:b/>
          <w:sz w:val="32"/>
        </w:rPr>
      </w:pPr>
    </w:p>
    <w:p>
      <w:pPr>
        <w:ind w:left="1200"/>
        <w:jc w:val="both"/>
        <w:rPr>
          <w:rFonts w:cs="Arial"/>
        </w:rPr>
      </w:pPr>
      <w:r>
        <w:rPr>
          <w:rFonts w:cs="Arial"/>
        </w:rPr>
        <w:t>podľa § 74 ods. 1 a 2 citovaného zákona</w:t>
      </w:r>
    </w:p>
    <w:p>
      <w:pPr>
        <w:ind w:left="1200"/>
        <w:jc w:val="both"/>
        <w:rPr>
          <w:rFonts w:cs="Arial"/>
        </w:rPr>
      </w:pPr>
    </w:p>
    <w:p>
      <w:pPr>
        <w:pStyle w:val="BodyTextIndent"/>
        <w:keepNext w:val="0"/>
        <w:keepLines w:val="0"/>
        <w:rPr>
          <w:rFonts w:cs="Arial"/>
        </w:rPr>
      </w:pPr>
      <w:r>
        <w:rPr>
          <w:rFonts w:cs="Arial"/>
        </w:rPr>
        <w:t xml:space="preserve">       1. ako gestorský Výbor Národnej rady Slovenskej republ</w:t>
      </w:r>
      <w:r>
        <w:rPr>
          <w:rFonts w:cs="Arial"/>
        </w:rPr>
        <w:t>iky pre financie, rozpočet a menu,</w:t>
      </w:r>
    </w:p>
    <w:p>
      <w:pPr>
        <w:ind w:firstLine="708"/>
        <w:jc w:val="both"/>
        <w:rPr>
          <w:rFonts w:cs="Arial"/>
        </w:rPr>
      </w:pPr>
    </w:p>
    <w:p>
      <w:pPr>
        <w:pStyle w:val="BodyText"/>
        <w:keepNext w:val="0"/>
        <w:keepLines w:val="0"/>
        <w:ind w:firstLine="708"/>
        <w:rPr>
          <w:rFonts w:cs="Arial"/>
        </w:rPr>
      </w:pPr>
      <w:r>
        <w:rPr>
          <w:rFonts w:cs="Arial"/>
        </w:rPr>
        <w:t xml:space="preserve">       2. lehotu na prerokovanie uvedeného návrhu zákona v druhom čítaní vo výboroch do 24. augusta 2001 a v gestorskom výbore do 31. augusta 2001.</w:t>
      </w:r>
    </w:p>
    <w:p>
      <w:pPr>
        <w:jc w:val="both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5664" w:firstLine="708"/>
        <w:outlineLvl w:val="0"/>
        <w:rPr>
          <w:rFonts w:cs="Arial"/>
        </w:rPr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Overovatelia:</w:t>
      </w:r>
    </w:p>
    <w:p>
      <w:pPr>
        <w:jc w:val="left"/>
        <w:outlineLvl w:val="0"/>
        <w:rPr>
          <w:rFonts w:cs="Arial"/>
        </w:rPr>
      </w:pPr>
    </w:p>
    <w:p>
      <w:pPr>
        <w:jc w:val="left"/>
        <w:outlineLvl w:val="0"/>
        <w:rPr>
          <w:rFonts w:cs="Arial"/>
        </w:rPr>
      </w:pPr>
      <w:r>
        <w:rPr>
          <w:rFonts w:cs="Arial"/>
        </w:rPr>
        <w:t>Jozef  K u ž m a  v. r.</w:t>
      </w:r>
    </w:p>
    <w:p>
      <w:pPr>
        <w:pStyle w:val="BodyText"/>
        <w:keepNext w:val="0"/>
        <w:keepLines w:val="0"/>
        <w:rPr>
          <w:rFonts w:cs="Arial"/>
        </w:rPr>
      </w:pPr>
      <w:r>
        <w:rPr>
          <w:rFonts w:cs="Arial"/>
        </w:rPr>
        <w:t>Dušan  Š v a n t n e r  v. r.</w:t>
      </w:r>
    </w:p>
    <w:p>
      <w:pPr>
        <w:pStyle w:val="Footer"/>
        <w:tabs>
          <w:tab w:val="clear" w:pos="4536"/>
          <w:tab w:val="clear" w:pos="9072"/>
        </w:tabs>
        <w:outlineLvl w:val="0"/>
        <w:rPr>
          <w:rFonts w:ascii="Arial" w:hAnsi="Arial" w:cs="Arial"/>
          <w:szCs w:val="24"/>
        </w:rPr>
      </w:pPr>
    </w:p>
    <w:p>
      <w:pPr>
        <w:jc w:val="both"/>
        <w:rPr>
          <w:rFonts w:cs="Arial"/>
        </w:rPr>
      </w:pP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uiPriority w:val="9"/>
    <w:qFormat/>
    <w:pPr>
      <w:ind w:firstLine="708"/>
      <w:jc w:val="both"/>
      <w:outlineLvl w:val="4"/>
    </w:pPr>
    <w:rPr>
      <w:b/>
      <w:sz w:val="32"/>
    </w:rPr>
  </w:style>
  <w:style w:type="paragraph" w:styleId="Heading6">
    <w:name w:val="heading 6"/>
    <w:basedOn w:val="Normal"/>
    <w:next w:val="Normal"/>
    <w:uiPriority w:val="9"/>
    <w:qFormat/>
    <w:pPr>
      <w:ind w:left="1200"/>
      <w:jc w:val="both"/>
      <w:outlineLvl w:val="5"/>
    </w:pPr>
    <w:rPr>
      <w:b/>
      <w:sz w:val="32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 w:val="0"/>
      <w:keepLines w:val="0"/>
      <w:tabs>
        <w:tab w:val="center" w:pos="4536"/>
        <w:tab w:val="right" w:pos="9072"/>
      </w:tabs>
      <w:jc w:val="left"/>
    </w:pPr>
    <w:rPr>
      <w:rFonts w:ascii="AT*Toronto" w:hAnsi="AT*Toronto"/>
    </w:rPr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Indent">
    <w:name w:val="Body Text Indent"/>
    <w:basedOn w:val="Normal"/>
    <w:pPr>
      <w:ind w:firstLine="708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270</Words>
  <Characters>1542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5</cp:revision>
  <cp:lastPrinted>2001-06-27T07:26:00Z</cp:lastPrinted>
  <dcterms:created xsi:type="dcterms:W3CDTF">2001-06-19T08:46:00Z</dcterms:created>
  <dcterms:modified xsi:type="dcterms:W3CDTF">2001-06-27T07:27:00Z</dcterms:modified>
</cp:coreProperties>
</file>