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391/2001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1306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21. marca 2001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 skupiny poslancov Národnej rady Slovenskej republiky na vydanie zákona, ktorým sa mení a dopĺňa zákon č. 100/1988 Zb. o sociálnom zabezpečení v znení neskorších predpisov (tlač 903)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</w:rPr>
        <w:t>po prerokovaní návrhu skupiny poslancov Národnej rady Slovenskej republiky na vydanie zákona, ktorým sa mení a dopĺňa zákon č. 100/1988 Zb. o sociálnom zabezpečení v znení neskorších predpisov (tlač 903),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</w:t>
      </w:r>
      <w:r>
        <w:rPr>
          <w:rFonts w:cs="Arial"/>
        </w:rPr>
        <w:t xml:space="preserve">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 návrh skupiny poslancov Národnej rady Slovenskej republiky na vydanie zákona, ktorým sa mení a dopĺňa zákon č. 100/1988 Zb. o sociálnom zabezpečení v znení neskorších predpisov (tlač 903)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</w:t>
      </w:r>
      <w:r>
        <w:rPr>
          <w:rFonts w:cs="Arial"/>
        </w:rPr>
        <w:t>pre sociálne veci a bývanie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hospodárstvo, privatizáciu a podnikanie a 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financie, rozpočet a menu;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</w:t>
      </w:r>
      <w:r>
        <w:rPr>
          <w:rFonts w:cs="Arial"/>
        </w:rPr>
        <w:t>ko gestorský Výbor Národnej rady Slovenskej republiky pre sociálne veci a bývanie,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2. mája 2001 a v gestorskom výbore do 4. mája 2001.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</w:t>
      </w:r>
      <w:r>
        <w:rPr>
          <w:rFonts w:cs="Arial"/>
        </w:rPr>
        <w:t>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ind w:left="4248" w:hanging="424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Milan  I š t v á n  v. r.</w:t>
      </w:r>
    </w:p>
    <w:p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Pavol  K a č i c  v. r.</w:t>
      </w:r>
    </w:p>
    <w:p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275</Words>
  <Characters>1570</Characters>
  <Application>Microsoft Office Word</Application>
  <DocSecurity>0</DocSecurity>
  <Lines>0</Lines>
  <Paragraphs>0</Paragraphs>
  <ScaleCrop>false</ScaleCrop>
  <Company>Kancelária NR SR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cp:lastPrinted>2001-03-22T07:33:00Z</cp:lastPrinted>
  <dcterms:created xsi:type="dcterms:W3CDTF">2001-03-22T07:57:00Z</dcterms:created>
  <dcterms:modified xsi:type="dcterms:W3CDTF">2001-03-22T07:57:00Z</dcterms:modified>
</cp:coreProperties>
</file>