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176/2001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1293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1. marca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 n</w:t>
      </w:r>
      <w:r>
        <w:rPr>
          <w:rFonts w:ascii="Arial" w:hAnsi="Arial" w:cs="Arial"/>
          <w:bCs/>
        </w:rPr>
        <w:t xml:space="preserve">ávrhu poslanca Národnej rady Slovenskej republiky Roberta Fica na vydanie zákona, ktorým sa mení a dopĺňa zákon Národnej rady Slovenskej republiky </w:t>
        <w:br/>
        <w:t>č. 218/1996 Z. z.  o rozhodcovskom konaní a o doplnení niektorých ďalších zákonov (tlač 888) – prvé čítanie</w:t>
      </w:r>
    </w:p>
    <w:p>
      <w:pPr>
        <w:jc w:val="both"/>
        <w:rPr>
          <w:rFonts w:cs="Arial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 prerokovaní n</w:t>
      </w:r>
      <w:r>
        <w:rPr>
          <w:rFonts w:ascii="Arial" w:hAnsi="Arial" w:cs="Arial"/>
          <w:bCs/>
        </w:rPr>
        <w:t>ávrhu poslanca Národnej rady Slovenskej republiky Roberta Fi</w:t>
      </w:r>
      <w:r>
        <w:rPr>
          <w:rFonts w:ascii="Arial" w:hAnsi="Arial" w:cs="Arial"/>
          <w:bCs/>
        </w:rPr>
        <w:t>ca na vydanie zákona, ktorým sa mení a dopĺňa zákon Národnej rady Slovenskej republiky č. 218/1996 Z. z.  o rozhodcovskom konaní a o doplnení niektorých ďalších zákonov (tlač 888) v 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Footer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návrh poslanca Národnej rady Slovenskej republiky Roberta Fica na vydanie zákona, ktorým sa mení a dopĺňa zákon Národnej rady Slovenskej republiky </w:t>
        <w:br/>
        <w:t xml:space="preserve">č. 218/1996 Z. z.  o rozhodcovskom konaní a o doplnení niektorých ďalších zákonov 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</w:t>
      </w:r>
      <w:r>
        <w:rPr>
          <w:rFonts w:cs="Arial"/>
          <w:b/>
          <w:bCs/>
          <w:sz w:val="28"/>
        </w:rPr>
        <w:t>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hospodárstvo, privatizáciu a podnikanie a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pôdohospodárstvo;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Ústavnoprávny výbor Národnej rady Slovenskej republiky,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2. mája 2001 a v gestorskom výbore do 4. mája 2001.</w:t>
      </w:r>
    </w:p>
    <w:p>
      <w:pPr>
        <w:jc w:val="both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both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Ľudmila  M u š k o v á   v. r.</w:t>
      </w:r>
    </w:p>
    <w:p>
      <w:pPr>
        <w:jc w:val="both"/>
        <w:rPr>
          <w:rFonts w:cs="Arial"/>
        </w:rPr>
      </w:pPr>
      <w:r>
        <w:rPr>
          <w:rFonts w:cs="Arial"/>
        </w:rPr>
        <w:t>László  H ó k a   v. r.</w:t>
      </w:r>
    </w:p>
    <w:p>
      <w:pPr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283</Words>
  <Characters>1615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2001-03-08T11:31:00Z</cp:lastPrinted>
  <dcterms:created xsi:type="dcterms:W3CDTF">2001-03-06T11:40:00Z</dcterms:created>
  <dcterms:modified xsi:type="dcterms:W3CDTF">2001-03-08T11:34:00Z</dcterms:modified>
</cp:coreProperties>
</file>